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3B" w:rsidRDefault="00F503E2">
      <w:pPr>
        <w:pStyle w:val="20"/>
        <w:framePr w:wrap="around" w:vAnchor="page" w:hAnchor="page" w:x="1101" w:y="1129"/>
        <w:shd w:val="clear" w:color="auto" w:fill="auto"/>
        <w:spacing w:after="0" w:line="210" w:lineRule="exact"/>
        <w:ind w:left="20" w:firstLine="580"/>
      </w:pPr>
      <w:r>
        <w:rPr>
          <w:lang w:val="ru-RU" w:eastAsia="ru-RU" w:bidi="ru-RU"/>
        </w:rPr>
        <w:t xml:space="preserve">УДК </w:t>
      </w:r>
      <w:r w:rsidRPr="00D2398D">
        <w:rPr>
          <w:lang w:val="ru-RU" w:eastAsia="en-US" w:bidi="en-US"/>
        </w:rPr>
        <w:t>336.77 (438)</w:t>
      </w:r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0" w:line="274" w:lineRule="exact"/>
        <w:ind w:right="20"/>
        <w:jc w:val="center"/>
      </w:pPr>
      <w:r>
        <w:rPr>
          <w:lang w:val="ru-RU" w:eastAsia="ru-RU" w:bidi="ru-RU"/>
        </w:rPr>
        <w:t xml:space="preserve">Галина </w:t>
      </w:r>
      <w:r>
        <w:t xml:space="preserve">Михайлівна </w:t>
      </w:r>
      <w:r>
        <w:rPr>
          <w:lang w:val="ru-RU" w:eastAsia="ru-RU" w:bidi="ru-RU"/>
        </w:rPr>
        <w:t>ЗАБЧУК</w:t>
      </w:r>
    </w:p>
    <w:p w:rsidR="00BB713B" w:rsidRDefault="00F503E2">
      <w:pPr>
        <w:pStyle w:val="a5"/>
        <w:framePr w:w="9667" w:h="13714" w:hRule="exact" w:wrap="around" w:vAnchor="page" w:hAnchor="page" w:x="1101" w:y="1582"/>
        <w:shd w:val="clear" w:color="auto" w:fill="auto"/>
        <w:spacing w:after="231"/>
        <w:ind w:right="20"/>
      </w:pPr>
      <w:r>
        <w:rPr>
          <w:lang w:val="ru-RU" w:eastAsia="ru-RU" w:bidi="ru-RU"/>
        </w:rPr>
        <w:t xml:space="preserve">кандидат </w:t>
      </w:r>
      <w:r>
        <w:t xml:space="preserve">економічних </w:t>
      </w:r>
      <w:r>
        <w:rPr>
          <w:lang w:val="ru-RU" w:eastAsia="ru-RU" w:bidi="ru-RU"/>
        </w:rPr>
        <w:t xml:space="preserve">наук. доцент кафедри </w:t>
      </w:r>
      <w:r>
        <w:t xml:space="preserve">банківської </w:t>
      </w:r>
      <w:r>
        <w:rPr>
          <w:lang w:val="ru-RU" w:eastAsia="ru-RU" w:bidi="ru-RU"/>
        </w:rPr>
        <w:t xml:space="preserve">справи </w:t>
      </w:r>
      <w:r>
        <w:t xml:space="preserve">Тернопільський національний економічний університет </w:t>
      </w:r>
      <w:r>
        <w:rPr>
          <w:lang w:val="en-US" w:eastAsia="en-US" w:bidi="en-US"/>
        </w:rPr>
        <w:t>e</w:t>
      </w:r>
      <w:r w:rsidRPr="00D2398D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D2398D">
        <w:rPr>
          <w:lang w:val="ru-RU"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halynakv</w:t>
        </w:r>
        <w:r w:rsidRPr="00D2398D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gmail</w:t>
        </w:r>
        <w:r w:rsidRPr="00D2398D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0" w:line="210" w:lineRule="exact"/>
        <w:ind w:right="20"/>
        <w:jc w:val="center"/>
      </w:pPr>
      <w:r>
        <w:t xml:space="preserve">Ірина Михайлівна </w:t>
      </w:r>
      <w:r>
        <w:rPr>
          <w:lang w:val="ru-RU" w:eastAsia="ru-RU" w:bidi="ru-RU"/>
        </w:rPr>
        <w:t>ЗАМОЛИНСЬКА</w:t>
      </w:r>
    </w:p>
    <w:p w:rsidR="00BB713B" w:rsidRDefault="00F503E2">
      <w:pPr>
        <w:pStyle w:val="a5"/>
        <w:framePr w:w="9667" w:h="13714" w:hRule="exact" w:wrap="around" w:vAnchor="page" w:hAnchor="page" w:x="1101" w:y="1582"/>
        <w:shd w:val="clear" w:color="auto" w:fill="auto"/>
        <w:ind w:right="20"/>
      </w:pPr>
      <w:r>
        <w:rPr>
          <w:lang w:val="ru-RU" w:eastAsia="ru-RU" w:bidi="ru-RU"/>
        </w:rPr>
        <w:t xml:space="preserve">студентка </w:t>
      </w:r>
      <w:r w:rsidRPr="00D2398D">
        <w:rPr>
          <w:lang w:val="ru-RU" w:eastAsia="en-US" w:bidi="en-US"/>
        </w:rPr>
        <w:t xml:space="preserve">4 </w:t>
      </w:r>
      <w:r>
        <w:rPr>
          <w:lang w:val="ru-RU" w:eastAsia="ru-RU" w:bidi="ru-RU"/>
        </w:rPr>
        <w:t xml:space="preserve">курсу факультету </w:t>
      </w:r>
      <w:r>
        <w:t>банківського бізнесу Тернопільський національний економічний університет</w:t>
      </w:r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219" w:line="274" w:lineRule="exact"/>
        <w:ind w:right="20"/>
        <w:jc w:val="center"/>
      </w:pPr>
      <w:r>
        <w:t xml:space="preserve">ОСОБЛИВОСТІ </w:t>
      </w:r>
      <w:r>
        <w:rPr>
          <w:lang w:val="ru-RU" w:eastAsia="ru-RU" w:bidi="ru-RU"/>
        </w:rPr>
        <w:t xml:space="preserve">КРЕДИТУВАННЯ </w:t>
      </w:r>
      <w:r>
        <w:t xml:space="preserve">ПІДПРИЄМСТВ </w:t>
      </w:r>
      <w:r>
        <w:rPr>
          <w:lang w:val="ru-RU" w:eastAsia="ru-RU" w:bidi="ru-RU"/>
        </w:rPr>
        <w:t xml:space="preserve">МАЛОГО </w:t>
      </w:r>
      <w:r>
        <w:t xml:space="preserve">І </w:t>
      </w:r>
      <w:r>
        <w:rPr>
          <w:lang w:val="ru-RU" w:eastAsia="ru-RU" w:bidi="ru-RU"/>
        </w:rPr>
        <w:t xml:space="preserve">СЕРЕДНЬОГО </w:t>
      </w:r>
      <w:r>
        <w:t xml:space="preserve">БІЗНЕСУ </w:t>
      </w:r>
      <w:r>
        <w:rPr>
          <w:lang w:val="ru-RU" w:eastAsia="ru-RU" w:bidi="ru-RU"/>
        </w:rPr>
        <w:t xml:space="preserve">В </w:t>
      </w:r>
      <w:r>
        <w:t>ПОЛЬЩІ</w:t>
      </w:r>
    </w:p>
    <w:p w:rsidR="00BB713B" w:rsidRPr="00D2398D" w:rsidRDefault="00F503E2">
      <w:pPr>
        <w:pStyle w:val="30"/>
        <w:framePr w:w="9667" w:h="13714" w:hRule="exact" w:wrap="around" w:vAnchor="page" w:hAnchor="page" w:x="1101" w:y="1582"/>
        <w:shd w:val="clear" w:color="auto" w:fill="auto"/>
        <w:spacing w:before="0"/>
        <w:ind w:right="20"/>
        <w:rPr>
          <w:lang w:val="ru-RU"/>
        </w:rPr>
      </w:pPr>
      <w:r>
        <w:rPr>
          <w:lang w:val="uk-UA" w:eastAsia="uk-UA" w:bidi="uk-UA"/>
        </w:rPr>
        <w:t>Анотація</w:t>
      </w:r>
    </w:p>
    <w:p w:rsidR="00BB713B" w:rsidRPr="00D2398D" w:rsidRDefault="00F503E2">
      <w:pPr>
        <w:pStyle w:val="40"/>
        <w:framePr w:w="9667" w:h="13714" w:hRule="exact" w:wrap="around" w:vAnchor="page" w:hAnchor="page" w:x="1101" w:y="1582"/>
        <w:shd w:val="clear" w:color="auto" w:fill="auto"/>
        <w:ind w:left="20" w:firstLine="580"/>
        <w:rPr>
          <w:lang w:val="ru-RU"/>
        </w:rPr>
      </w:pPr>
      <w:r>
        <w:rPr>
          <w:lang w:val="uk-UA" w:eastAsia="uk-UA" w:bidi="uk-UA"/>
        </w:rPr>
        <w:t xml:space="preserve">У статті розглянуто становлення, розвиток, а також сучасний стан </w:t>
      </w:r>
      <w:r>
        <w:rPr>
          <w:lang w:val="uk-UA" w:eastAsia="uk-UA" w:bidi="uk-UA"/>
        </w:rPr>
        <w:t>банківського кредитування малих і середніх підприємств в Польщі та Україні. Проведено аналіз сучасних тенденцій розвитку кредитування малого і середнього бізнесу банківськими установами. Розроблено пропозиції щодо активізації банківського кредитування реал</w:t>
      </w:r>
      <w:r>
        <w:rPr>
          <w:lang w:val="uk-UA" w:eastAsia="uk-UA" w:bidi="uk-UA"/>
        </w:rPr>
        <w:t>ьного сектору економіки.</w:t>
      </w:r>
    </w:p>
    <w:p w:rsidR="00BB713B" w:rsidRPr="00D2398D" w:rsidRDefault="00F503E2">
      <w:pPr>
        <w:pStyle w:val="40"/>
        <w:framePr w:w="9667" w:h="13714" w:hRule="exact" w:wrap="around" w:vAnchor="page" w:hAnchor="page" w:x="1101" w:y="1582"/>
        <w:shd w:val="clear" w:color="auto" w:fill="auto"/>
        <w:spacing w:after="262"/>
        <w:ind w:left="20" w:firstLine="580"/>
        <w:rPr>
          <w:lang w:val="ru-RU"/>
        </w:rPr>
      </w:pPr>
      <w:r>
        <w:rPr>
          <w:lang w:val="uk-UA" w:eastAsia="uk-UA" w:bidi="uk-UA"/>
        </w:rPr>
        <w:t>Ключові слова: кредитування;, малий і середній бізнес; ризики; криза; банк.</w:t>
      </w:r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0" w:line="274" w:lineRule="exact"/>
        <w:ind w:right="20"/>
        <w:jc w:val="center"/>
      </w:pPr>
      <w:r>
        <w:rPr>
          <w:lang w:val="ru-RU" w:eastAsia="ru-RU" w:bidi="ru-RU"/>
        </w:rPr>
        <w:t xml:space="preserve">Галина </w:t>
      </w:r>
      <w:r>
        <w:t>Михайловна ЗАБЧУК</w:t>
      </w:r>
    </w:p>
    <w:p w:rsidR="00BB713B" w:rsidRDefault="00F503E2">
      <w:pPr>
        <w:pStyle w:val="a5"/>
        <w:framePr w:w="9667" w:h="13714" w:hRule="exact" w:wrap="around" w:vAnchor="page" w:hAnchor="page" w:x="1101" w:y="1582"/>
        <w:shd w:val="clear" w:color="auto" w:fill="auto"/>
        <w:spacing w:after="231"/>
        <w:ind w:right="20"/>
      </w:pPr>
      <w:r>
        <w:t xml:space="preserve">кандидат </w:t>
      </w:r>
      <w:r>
        <w:rPr>
          <w:lang w:val="ru-RU" w:eastAsia="ru-RU" w:bidi="ru-RU"/>
        </w:rPr>
        <w:t xml:space="preserve">экономических </w:t>
      </w:r>
      <w:r>
        <w:t xml:space="preserve">наук. доцент </w:t>
      </w:r>
      <w:r>
        <w:rPr>
          <w:lang w:val="ru-RU" w:eastAsia="ru-RU" w:bidi="ru-RU"/>
        </w:rPr>
        <w:t xml:space="preserve">кафедры </w:t>
      </w:r>
      <w:r>
        <w:t xml:space="preserve">банковского дела Тернопольский </w:t>
      </w:r>
      <w:r>
        <w:rPr>
          <w:lang w:val="ru-RU" w:eastAsia="ru-RU" w:bidi="ru-RU"/>
        </w:rPr>
        <w:t xml:space="preserve">национальный экономический </w:t>
      </w:r>
      <w:r>
        <w:t xml:space="preserve">университет </w:t>
      </w:r>
      <w:r>
        <w:rPr>
          <w:lang w:val="en-US" w:eastAsia="en-US" w:bidi="en-US"/>
        </w:rPr>
        <w:t>e</w:t>
      </w:r>
      <w:r w:rsidRPr="00D2398D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D2398D">
        <w:rPr>
          <w:lang w:val="ru-RU"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halynakv</w:t>
        </w:r>
        <w:r w:rsidRPr="00D2398D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gmail</w:t>
        </w:r>
        <w:r w:rsidRPr="00D2398D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0" w:line="210" w:lineRule="exact"/>
        <w:ind w:right="20"/>
        <w:jc w:val="center"/>
      </w:pPr>
      <w:r>
        <w:t>Ирина МихайловнаЗАМОЛИНСКАЯ</w:t>
      </w:r>
    </w:p>
    <w:p w:rsidR="00BB713B" w:rsidRDefault="00F503E2">
      <w:pPr>
        <w:pStyle w:val="a5"/>
        <w:framePr w:w="9667" w:h="13714" w:hRule="exact" w:wrap="around" w:vAnchor="page" w:hAnchor="page" w:x="1101" w:y="1582"/>
        <w:shd w:val="clear" w:color="auto" w:fill="auto"/>
        <w:ind w:right="20"/>
      </w:pPr>
      <w:r>
        <w:t xml:space="preserve">студентка </w:t>
      </w:r>
      <w:r w:rsidRPr="00D2398D">
        <w:rPr>
          <w:lang w:val="ru-RU" w:eastAsia="en-US" w:bidi="en-US"/>
        </w:rPr>
        <w:t xml:space="preserve">4 </w:t>
      </w:r>
      <w:r>
        <w:rPr>
          <w:lang w:val="ru-RU" w:eastAsia="ru-RU" w:bidi="ru-RU"/>
        </w:rPr>
        <w:t xml:space="preserve">курса </w:t>
      </w:r>
      <w:r>
        <w:t xml:space="preserve">факультета банковского бизнеса Тернопольский </w:t>
      </w:r>
      <w:r>
        <w:rPr>
          <w:lang w:val="ru-RU" w:eastAsia="ru-RU" w:bidi="ru-RU"/>
        </w:rPr>
        <w:t xml:space="preserve">национальный экономический </w:t>
      </w:r>
      <w:r>
        <w:t>университет</w:t>
      </w:r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219" w:line="274" w:lineRule="exact"/>
        <w:ind w:right="20"/>
        <w:jc w:val="center"/>
      </w:pPr>
      <w:r>
        <w:t>ОСОБЕННОСТИ КРЕДИТОВАНИЯ КОМПАНИЙ МАЛОГО И СРЕДНЕГО БИЗНЕСА В ПОЛЬШЕ</w:t>
      </w:r>
    </w:p>
    <w:p w:rsidR="00BB713B" w:rsidRPr="00D2398D" w:rsidRDefault="00F503E2">
      <w:pPr>
        <w:pStyle w:val="30"/>
        <w:framePr w:w="9667" w:h="13714" w:hRule="exact" w:wrap="around" w:vAnchor="page" w:hAnchor="page" w:x="1101" w:y="1582"/>
        <w:shd w:val="clear" w:color="auto" w:fill="auto"/>
        <w:spacing w:before="0"/>
        <w:ind w:right="20"/>
        <w:rPr>
          <w:lang w:val="ru-RU"/>
        </w:rPr>
      </w:pPr>
      <w:r>
        <w:rPr>
          <w:lang w:val="uk-UA" w:eastAsia="uk-UA" w:bidi="uk-UA"/>
        </w:rPr>
        <w:t>Аннотация</w:t>
      </w:r>
    </w:p>
    <w:p w:rsidR="00BB713B" w:rsidRPr="00D2398D" w:rsidRDefault="00F503E2">
      <w:pPr>
        <w:pStyle w:val="40"/>
        <w:framePr w:w="9667" w:h="13714" w:hRule="exact" w:wrap="around" w:vAnchor="page" w:hAnchor="page" w:x="1101" w:y="1582"/>
        <w:shd w:val="clear" w:color="auto" w:fill="auto"/>
        <w:ind w:left="20" w:firstLine="580"/>
        <w:rPr>
          <w:lang w:val="ru-RU"/>
        </w:rPr>
      </w:pPr>
      <w:r>
        <w:rPr>
          <w:lang w:val="uk-UA" w:eastAsia="uk-UA" w:bidi="uk-UA"/>
        </w:rPr>
        <w:t xml:space="preserve">В статье </w:t>
      </w:r>
      <w:r>
        <w:rPr>
          <w:lang w:val="ru-RU" w:eastAsia="ru-RU" w:bidi="ru-RU"/>
        </w:rPr>
        <w:t xml:space="preserve">рассмотрены </w:t>
      </w:r>
      <w:r>
        <w:rPr>
          <w:lang w:val="uk-UA" w:eastAsia="uk-UA" w:bidi="uk-UA"/>
        </w:rPr>
        <w:t xml:space="preserve">становление, развитие, а </w:t>
      </w:r>
      <w:r>
        <w:rPr>
          <w:lang w:val="ru-RU" w:eastAsia="ru-RU" w:bidi="ru-RU"/>
        </w:rPr>
        <w:t xml:space="preserve">также </w:t>
      </w:r>
      <w:r>
        <w:rPr>
          <w:lang w:val="uk-UA" w:eastAsia="uk-UA" w:bidi="uk-UA"/>
        </w:rPr>
        <w:t xml:space="preserve">современное состояние банковского кредитования </w:t>
      </w:r>
      <w:r>
        <w:rPr>
          <w:lang w:val="ru-RU" w:eastAsia="ru-RU" w:bidi="ru-RU"/>
        </w:rPr>
        <w:t xml:space="preserve">малых </w:t>
      </w:r>
      <w:r>
        <w:rPr>
          <w:lang w:val="uk-UA" w:eastAsia="uk-UA" w:bidi="uk-UA"/>
        </w:rPr>
        <w:t xml:space="preserve">и средних </w:t>
      </w:r>
      <w:r>
        <w:rPr>
          <w:lang w:val="ru-RU" w:eastAsia="ru-RU" w:bidi="ru-RU"/>
        </w:rPr>
        <w:t xml:space="preserve">предприятий </w:t>
      </w:r>
      <w:r>
        <w:rPr>
          <w:lang w:val="uk-UA" w:eastAsia="uk-UA" w:bidi="uk-UA"/>
        </w:rPr>
        <w:t xml:space="preserve">в </w:t>
      </w:r>
      <w:r>
        <w:rPr>
          <w:lang w:val="ru-RU" w:eastAsia="ru-RU" w:bidi="ru-RU"/>
        </w:rPr>
        <w:t xml:space="preserve">Польше </w:t>
      </w:r>
      <w:r>
        <w:rPr>
          <w:lang w:val="uk-UA" w:eastAsia="uk-UA" w:bidi="uk-UA"/>
        </w:rPr>
        <w:t xml:space="preserve">и Украине. Проведен анализ </w:t>
      </w:r>
      <w:r>
        <w:rPr>
          <w:lang w:val="ru-RU" w:eastAsia="ru-RU" w:bidi="ru-RU"/>
        </w:rPr>
        <w:t xml:space="preserve">современных </w:t>
      </w:r>
      <w:r>
        <w:rPr>
          <w:lang w:val="uk-UA" w:eastAsia="uk-UA" w:bidi="uk-UA"/>
        </w:rPr>
        <w:t>тенденций развития кредитования малого и среднего бизнеса банковскими у</w:t>
      </w:r>
      <w:r>
        <w:rPr>
          <w:lang w:val="uk-UA" w:eastAsia="uk-UA" w:bidi="uk-UA"/>
        </w:rPr>
        <w:t xml:space="preserve">чреждениями. </w:t>
      </w:r>
      <w:r>
        <w:rPr>
          <w:lang w:val="ru-RU" w:eastAsia="ru-RU" w:bidi="ru-RU"/>
        </w:rPr>
        <w:t xml:space="preserve">Разработаны </w:t>
      </w:r>
      <w:r>
        <w:rPr>
          <w:lang w:val="uk-UA" w:eastAsia="uk-UA" w:bidi="uk-UA"/>
        </w:rPr>
        <w:t xml:space="preserve">предложения по активизации банковского кредитования реального </w:t>
      </w:r>
      <w:r>
        <w:rPr>
          <w:lang w:val="ru-RU" w:eastAsia="ru-RU" w:bidi="ru-RU"/>
        </w:rPr>
        <w:t>сектора экономики.</w:t>
      </w:r>
    </w:p>
    <w:p w:rsidR="00BB713B" w:rsidRPr="00D2398D" w:rsidRDefault="00F503E2">
      <w:pPr>
        <w:pStyle w:val="40"/>
        <w:framePr w:w="9667" w:h="13714" w:hRule="exact" w:wrap="around" w:vAnchor="page" w:hAnchor="page" w:x="1101" w:y="1582"/>
        <w:shd w:val="clear" w:color="auto" w:fill="auto"/>
        <w:spacing w:after="142"/>
        <w:ind w:left="20" w:firstLine="580"/>
        <w:rPr>
          <w:lang w:val="ru-RU"/>
        </w:rPr>
      </w:pPr>
      <w:r>
        <w:rPr>
          <w:rStyle w:val="40pt"/>
          <w:i/>
          <w:iCs/>
        </w:rPr>
        <w:t xml:space="preserve">Ключевые </w:t>
      </w:r>
      <w:r>
        <w:rPr>
          <w:rStyle w:val="40pt"/>
          <w:i/>
          <w:iCs/>
          <w:lang w:val="uk-UA" w:eastAsia="uk-UA" w:bidi="uk-UA"/>
        </w:rPr>
        <w:t xml:space="preserve">слова: </w:t>
      </w:r>
      <w:r>
        <w:rPr>
          <w:lang w:val="uk-UA" w:eastAsia="uk-UA" w:bidi="uk-UA"/>
        </w:rPr>
        <w:t xml:space="preserve">кредитование;, </w:t>
      </w:r>
      <w:r>
        <w:rPr>
          <w:lang w:val="ru-RU" w:eastAsia="ru-RU" w:bidi="ru-RU"/>
        </w:rPr>
        <w:t xml:space="preserve">малый </w:t>
      </w:r>
      <w:r>
        <w:rPr>
          <w:lang w:val="uk-UA" w:eastAsia="uk-UA" w:bidi="uk-UA"/>
        </w:rPr>
        <w:t>и средний бизнес; риски; кризис; банк.</w:t>
      </w:r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0" w:line="274" w:lineRule="exact"/>
        <w:ind w:right="20"/>
        <w:jc w:val="center"/>
      </w:pPr>
      <w:r>
        <w:rPr>
          <w:lang w:val="en-US" w:eastAsia="en-US" w:bidi="en-US"/>
        </w:rPr>
        <w:t>Halyna ZABCHUK</w:t>
      </w:r>
    </w:p>
    <w:p w:rsidR="00BB713B" w:rsidRDefault="00F503E2">
      <w:pPr>
        <w:pStyle w:val="a5"/>
        <w:framePr w:w="9667" w:h="13714" w:hRule="exact" w:wrap="around" w:vAnchor="page" w:hAnchor="page" w:x="1101" w:y="1582"/>
        <w:shd w:val="clear" w:color="auto" w:fill="auto"/>
        <w:spacing w:after="231"/>
        <w:ind w:right="20"/>
      </w:pPr>
      <w:r>
        <w:rPr>
          <w:lang w:val="en-US" w:eastAsia="en-US" w:bidi="en-US"/>
        </w:rPr>
        <w:t xml:space="preserve">PhD in Economics, Associate Professor Banking Department </w:t>
      </w:r>
      <w:r>
        <w:rPr>
          <w:lang w:val="en-US" w:eastAsia="en-US" w:bidi="en-US"/>
        </w:rPr>
        <w:t>Ternopil National Economic University</w:t>
      </w:r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0" w:line="210" w:lineRule="exact"/>
        <w:ind w:right="20"/>
        <w:jc w:val="center"/>
      </w:pPr>
      <w:r>
        <w:rPr>
          <w:lang w:val="en-US" w:eastAsia="en-US" w:bidi="en-US"/>
        </w:rPr>
        <w:t>Iryna ZAMOLYNSKA</w:t>
      </w:r>
    </w:p>
    <w:p w:rsidR="00BB713B" w:rsidRDefault="00F503E2">
      <w:pPr>
        <w:pStyle w:val="a5"/>
        <w:framePr w:w="9667" w:h="13714" w:hRule="exact" w:wrap="around" w:vAnchor="page" w:hAnchor="page" w:x="1101" w:y="1582"/>
        <w:shd w:val="clear" w:color="auto" w:fill="auto"/>
        <w:spacing w:line="278" w:lineRule="exact"/>
        <w:ind w:right="20"/>
      </w:pPr>
      <w:r>
        <w:rPr>
          <w:lang w:val="en-US" w:eastAsia="en-US" w:bidi="en-US"/>
        </w:rPr>
        <w:t>student of Faculty of Banking Business Ternopil National Economic University</w:t>
      </w:r>
    </w:p>
    <w:p w:rsidR="00BB713B" w:rsidRDefault="00F503E2">
      <w:pPr>
        <w:pStyle w:val="20"/>
        <w:framePr w:w="9667" w:h="13714" w:hRule="exact" w:wrap="around" w:vAnchor="page" w:hAnchor="page" w:x="1101" w:y="1582"/>
        <w:shd w:val="clear" w:color="auto" w:fill="auto"/>
        <w:spacing w:after="222" w:line="278" w:lineRule="exact"/>
        <w:ind w:right="20"/>
        <w:jc w:val="center"/>
      </w:pPr>
      <w:r>
        <w:rPr>
          <w:lang w:val="en-US" w:eastAsia="en-US" w:bidi="en-US"/>
        </w:rPr>
        <w:t>PECULARITIES OF LOANING FOR ENTERPRISES OF SMALL AND MIDDLE-SIZED BUSINESS IN POLAND</w:t>
      </w:r>
    </w:p>
    <w:p w:rsidR="00BB713B" w:rsidRDefault="00F503E2">
      <w:pPr>
        <w:pStyle w:val="30"/>
        <w:framePr w:w="9667" w:h="13714" w:hRule="exact" w:wrap="around" w:vAnchor="page" w:hAnchor="page" w:x="1101" w:y="1582"/>
        <w:shd w:val="clear" w:color="auto" w:fill="auto"/>
        <w:spacing w:before="0"/>
        <w:ind w:right="20"/>
      </w:pPr>
      <w:r>
        <w:t>Abstract</w:t>
      </w:r>
    </w:p>
    <w:p w:rsidR="00BB713B" w:rsidRDefault="00F503E2">
      <w:pPr>
        <w:pStyle w:val="40"/>
        <w:framePr w:w="9667" w:h="13714" w:hRule="exact" w:wrap="around" w:vAnchor="page" w:hAnchor="page" w:x="1101" w:y="1582"/>
        <w:shd w:val="clear" w:color="auto" w:fill="auto"/>
        <w:ind w:left="20" w:firstLine="580"/>
      </w:pPr>
      <w:r>
        <w:t>The author of this article con</w:t>
      </w:r>
      <w:r>
        <w:t>sidered the establishment, the development and the current state of giving loans to small and medium-sized enterprises in Poland and in Ukraine. The writer analyzed modern tendencies of loan development of small and medium- sized business by banking enterp</w:t>
      </w:r>
      <w:r>
        <w:t>rises. The author also developed the proposals for active bank loaning of real economic sector.</w:t>
      </w:r>
    </w:p>
    <w:p w:rsidR="00BB713B" w:rsidRDefault="00F503E2">
      <w:pPr>
        <w:pStyle w:val="a7"/>
        <w:framePr w:wrap="around" w:vAnchor="page" w:hAnchor="page" w:x="1101" w:y="15706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>48</w:t>
      </w:r>
    </w:p>
    <w:p w:rsidR="00BB713B" w:rsidRDefault="00BB713B">
      <w:pPr>
        <w:rPr>
          <w:sz w:val="2"/>
          <w:szCs w:val="2"/>
        </w:rPr>
        <w:sectPr w:rsidR="00BB7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3B" w:rsidRDefault="00F503E2">
      <w:pPr>
        <w:pStyle w:val="40"/>
        <w:framePr w:w="9686" w:h="14457" w:hRule="exact" w:wrap="around" w:vAnchor="page" w:hAnchor="page" w:x="1091" w:y="974"/>
        <w:shd w:val="clear" w:color="auto" w:fill="auto"/>
        <w:spacing w:line="230" w:lineRule="exact"/>
        <w:ind w:left="20" w:right="40"/>
      </w:pPr>
      <w:r>
        <w:lastRenderedPageBreak/>
        <w:t>The main objective of the article is to indicate dynamic and tendencies of loan system for small and medium</w:t>
      </w:r>
      <w:r>
        <w:softHyphen/>
        <w:t>sized enterprises in Poland</w:t>
      </w:r>
      <w:r>
        <w:t xml:space="preserve"> and also to create and offer recommendations for improvement of loan system in real sector in Ukraine.</w:t>
      </w:r>
    </w:p>
    <w:p w:rsidR="00BB713B" w:rsidRDefault="00F503E2">
      <w:pPr>
        <w:pStyle w:val="40"/>
        <w:framePr w:w="9686" w:h="14457" w:hRule="exact" w:wrap="around" w:vAnchor="page" w:hAnchor="page" w:x="1091" w:y="974"/>
        <w:shd w:val="clear" w:color="auto" w:fill="auto"/>
        <w:spacing w:line="230" w:lineRule="exact"/>
        <w:ind w:left="20" w:right="40"/>
      </w:pPr>
      <w:r>
        <w:t>The methodology of the investigation: the writer used common scientific techniques and methods of scientific knowledge. Among them there is method of gr</w:t>
      </w:r>
      <w:r>
        <w:t>ouping comparison and generalization of economic figures. They are for investigation of tendencies and rules for bank loan operations for real sector of economics; a method of reason- consequence connection is used for explaining peculiarities of influenti</w:t>
      </w:r>
      <w:r>
        <w:t>al factors on the structure and quality of banking loan investments; an abstract-logical method is developed for determination of banking loan system improvement for small and middle-sized business in Ukraine.</w:t>
      </w:r>
    </w:p>
    <w:p w:rsidR="00BB713B" w:rsidRDefault="00F503E2">
      <w:pPr>
        <w:pStyle w:val="40"/>
        <w:framePr w:w="9686" w:h="14457" w:hRule="exact" w:wrap="around" w:vAnchor="page" w:hAnchor="page" w:x="1091" w:y="974"/>
        <w:shd w:val="clear" w:color="auto" w:fill="auto"/>
        <w:spacing w:line="230" w:lineRule="exact"/>
        <w:ind w:left="20" w:right="40"/>
      </w:pPr>
      <w:r>
        <w:t xml:space="preserve">The results are based on theoretical </w:t>
      </w:r>
      <w:r>
        <w:t>explanation and practical solution to complex tasks according to the improvement of bank loaning for small and middle-sized business in Ukraine. The author of the article put forward ideas of improvement in bank loaning system for small and middle-sized bu</w:t>
      </w:r>
      <w:r>
        <w:t>siness foundation of new banks which specialize on loaning of economics; forming the standards of legal protection of creditors’ borrowers’ rights; creating conditions for making banks interested in placing actives in basic areas of economic; causing mecha</w:t>
      </w:r>
      <w:r>
        <w:t>nisms of loan improving methods and techniques of loan risk operation.</w:t>
      </w:r>
    </w:p>
    <w:p w:rsidR="00BB713B" w:rsidRDefault="00F503E2">
      <w:pPr>
        <w:pStyle w:val="50"/>
        <w:framePr w:w="9686" w:h="14457" w:hRule="exact" w:wrap="around" w:vAnchor="page" w:hAnchor="page" w:x="1091" w:y="974"/>
        <w:shd w:val="clear" w:color="auto" w:fill="auto"/>
        <w:ind w:left="20" w:firstLine="560"/>
      </w:pPr>
      <w:r>
        <w:rPr>
          <w:lang w:val="en-US" w:eastAsia="en-US" w:bidi="en-US"/>
        </w:rPr>
        <w:t>Key words: loan, small and middle-sized business, risks, crisis, bank.</w:t>
      </w:r>
    </w:p>
    <w:p w:rsidR="00BB713B" w:rsidRPr="00D2398D" w:rsidRDefault="00F503E2">
      <w:pPr>
        <w:pStyle w:val="30"/>
        <w:framePr w:w="9686" w:h="14457" w:hRule="exact" w:wrap="around" w:vAnchor="page" w:hAnchor="page" w:x="1091" w:y="974"/>
        <w:shd w:val="clear" w:color="auto" w:fill="auto"/>
        <w:spacing w:before="0" w:after="206" w:line="230" w:lineRule="exact"/>
        <w:ind w:left="20" w:firstLine="560"/>
        <w:jc w:val="both"/>
        <w:rPr>
          <w:lang w:val="ru-RU"/>
        </w:rPr>
      </w:pPr>
      <w:r>
        <w:t>JEL</w:t>
      </w:r>
      <w:r w:rsidRPr="00D2398D">
        <w:rPr>
          <w:lang w:val="ru-RU"/>
        </w:rPr>
        <w:t xml:space="preserve"> </w:t>
      </w:r>
      <w:r>
        <w:t>class</w:t>
      </w:r>
      <w:r w:rsidRPr="00D2398D">
        <w:rPr>
          <w:lang w:val="ru-RU"/>
        </w:rPr>
        <w:t>і</w:t>
      </w:r>
      <w:r>
        <w:t>ficat</w:t>
      </w:r>
      <w:r w:rsidRPr="00D2398D">
        <w:rPr>
          <w:lang w:val="ru-RU"/>
        </w:rPr>
        <w:t>і</w:t>
      </w:r>
      <w:r>
        <w:t>on</w:t>
      </w:r>
      <w:r w:rsidRPr="00D2398D">
        <w:rPr>
          <w:lang w:val="ru-RU"/>
        </w:rPr>
        <w:t xml:space="preserve">: </w:t>
      </w:r>
      <w:r>
        <w:t>G</w:t>
      </w:r>
      <w:r w:rsidRPr="00D2398D">
        <w:rPr>
          <w:lang w:val="ru-RU"/>
        </w:rPr>
        <w:t xml:space="preserve"> 21</w:t>
      </w:r>
    </w:p>
    <w:p w:rsidR="00BB713B" w:rsidRDefault="00F503E2">
      <w:pPr>
        <w:pStyle w:val="a5"/>
        <w:framePr w:w="9686" w:h="14457" w:hRule="exact" w:wrap="around" w:vAnchor="page" w:hAnchor="page" w:x="1091" w:y="974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 xml:space="preserve">Постановка проблеми. </w:t>
      </w:r>
      <w:r>
        <w:t xml:space="preserve">Рушійною силою відновлення позитивних темпів економічного зростання </w:t>
      </w:r>
      <w:r>
        <w:t>є підприємництво, існування якого неможливе без залучення фінансових ресурсів. Основою для ефективного функціонування економіки є плідна співпраця банків і підприємств, що полягає у взаємних вигодах зацікавлених сторін, що має істотне значення в період кри</w:t>
      </w:r>
      <w:r>
        <w:t xml:space="preserve">зи. В Україні рівень кредитування підприємств недостатній, тому цікавим для нас є досвід іноземних країн. Польщу виокремлюють серед країн, які значною мірою постраждали від світової фінансово-економічної кризи, позитивні результати у боротьбі з наслідками </w:t>
      </w:r>
      <w:r>
        <w:t>кризи представляють інтерес для вивчення та застосування в Україні.</w:t>
      </w:r>
    </w:p>
    <w:p w:rsidR="00BB713B" w:rsidRDefault="00F503E2">
      <w:pPr>
        <w:pStyle w:val="a5"/>
        <w:framePr w:w="9686" w:h="14457" w:hRule="exact" w:wrap="around" w:vAnchor="page" w:hAnchor="page" w:x="1091" w:y="974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 xml:space="preserve">Аналіз останніх досліджень і публікацій. </w:t>
      </w:r>
      <w:r>
        <w:t>Дослідженню теоретичних і практичних засад банківського кредитування підприємств присвячено праці багатьох як зарубіжних, так і вітчизняних науковц</w:t>
      </w:r>
      <w:r>
        <w:t>ів, серед яких: А.М. Мороз, О.В.Дзюблюк, М. Пенчар, Б.Лєпчинські,</w:t>
      </w:r>
    </w:p>
    <w:p w:rsidR="00BB713B" w:rsidRDefault="00F503E2">
      <w:pPr>
        <w:pStyle w:val="a5"/>
        <w:framePr w:w="9686" w:h="14457" w:hRule="exact" w:wrap="around" w:vAnchor="page" w:hAnchor="page" w:x="1091" w:y="974"/>
        <w:shd w:val="clear" w:color="auto" w:fill="auto"/>
        <w:tabs>
          <w:tab w:val="left" w:pos="577"/>
        </w:tabs>
        <w:spacing w:after="0"/>
        <w:ind w:left="20" w:right="40"/>
        <w:jc w:val="both"/>
      </w:pPr>
      <w:r>
        <w:t xml:space="preserve">О.В. Кам'янецька, О. Заруба, та інші. При цьому, незважаючи на широкий спектр праць, існує необхідність глибинного аналізу зарубіжного досвіду становлення і розвитку банківського </w:t>
      </w:r>
      <w:r>
        <w:t>кредитування економіки і пошуку шляхів удосконалення системи кредитних відносин в Україні.</w:t>
      </w:r>
    </w:p>
    <w:p w:rsidR="00BB713B" w:rsidRDefault="00F503E2">
      <w:pPr>
        <w:pStyle w:val="a5"/>
        <w:framePr w:w="9686" w:h="14457" w:hRule="exact" w:wrap="around" w:vAnchor="page" w:hAnchor="page" w:x="1091" w:y="974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 xml:space="preserve">Постановка завдання. </w:t>
      </w:r>
      <w:r>
        <w:t>Метою статті є визначення динаміки та тенденцій кредитування малих та середніх підприємств у Польщі, а також вироблення і надання рекомендацій щ</w:t>
      </w:r>
      <w:r>
        <w:t>одо вдосконалення кредитування в Україні.</w:t>
      </w:r>
    </w:p>
    <w:p w:rsidR="00BB713B" w:rsidRDefault="00F503E2">
      <w:pPr>
        <w:pStyle w:val="a5"/>
        <w:framePr w:w="9686" w:h="14457" w:hRule="exact" w:wrap="around" w:vAnchor="page" w:hAnchor="page" w:x="1091" w:y="974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 xml:space="preserve">Виклад основного матеріалу дослідження. </w:t>
      </w:r>
      <w:r>
        <w:t>Під час фінансово-економічної кризи 2008-2009 рр. стали очевидними вигоди, отримані Польщею від членства в ЄС. У цілому значна частина польських підприємств змогла пристосува</w:t>
      </w:r>
      <w:r>
        <w:t>тися до умов кризи. Завдяки режиму економії майже половина польських підприємств знизила витрати на 5-10%, а кожна десята фірма - більше, ніж на 20%. У середині 2009 р. дослідження підприємств реального сектора показало, що їх чистий прибуток знизився, але</w:t>
      </w:r>
      <w:r>
        <w:t xml:space="preserve"> не катастрофічно - 1 млрд. злотих проти 44,3 млрд. - у 2008 р. Чистий прибуток мали 69,3% всіх досліджених підприємств, а в І півріччі 2008 р. - 71,7% [4].</w:t>
      </w:r>
    </w:p>
    <w:p w:rsidR="00BB713B" w:rsidRDefault="00F503E2">
      <w:pPr>
        <w:pStyle w:val="a5"/>
        <w:framePr w:w="9686" w:h="14457" w:hRule="exact" w:wrap="around" w:vAnchor="page" w:hAnchor="page" w:x="1091" w:y="974"/>
        <w:shd w:val="clear" w:color="auto" w:fill="auto"/>
        <w:spacing w:after="0"/>
        <w:ind w:left="20" w:right="40" w:firstLine="560"/>
        <w:jc w:val="both"/>
      </w:pPr>
      <w:r>
        <w:t>Швидкий вихід з кризового стану промислового виробництва в Польщі пояснюється, по-перше, створенням</w:t>
      </w:r>
      <w:r>
        <w:t xml:space="preserve"> за роки трансформації масштабного та ефективного сектора малих і середніх підприємств (МСП), значною мірою зорієнтованого на експорт, по-друге, удосконаленням державної політики розвитку цих підприємств, по-третє, 2009 р. був прийнятий ряд заходів, спрямо</w:t>
      </w:r>
      <w:r>
        <w:t>ваних на підтримку і стимулювання саме цього сектора. Йдеться, головним чином, про значне розширення системи банківських гарантій і полегшення доступу даним підприємствам до грошових коштів з фондів ЄС. За оцінками, % МСП в Польщі користувалися послугами б</w:t>
      </w:r>
      <w:r>
        <w:t>ізнес-середовища, створеного за допомогою коштів ЄС.</w:t>
      </w:r>
    </w:p>
    <w:p w:rsidR="00BB713B" w:rsidRDefault="00F503E2">
      <w:pPr>
        <w:pStyle w:val="a5"/>
        <w:framePr w:w="9686" w:h="14457" w:hRule="exact" w:wrap="around" w:vAnchor="page" w:hAnchor="page" w:x="1091" w:y="974"/>
        <w:shd w:val="clear" w:color="auto" w:fill="auto"/>
        <w:spacing w:after="0"/>
        <w:ind w:left="20" w:right="40" w:firstLine="560"/>
        <w:jc w:val="both"/>
      </w:pPr>
      <w:r>
        <w:t>Ще кілька років тому становище підприємств, що роблять перші кроки в бізнесі і шукають фінансування в банках було далеко не найкраще. Банків, які були готові</w:t>
      </w:r>
    </w:p>
    <w:p w:rsidR="00BB713B" w:rsidRDefault="00F503E2">
      <w:pPr>
        <w:pStyle w:val="a7"/>
        <w:framePr w:wrap="around" w:vAnchor="page" w:hAnchor="page" w:x="1072" w:y="15634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>ISSN</w:t>
      </w:r>
      <w:r w:rsidRPr="00D2398D">
        <w:rPr>
          <w:lang w:val="ru-RU" w:eastAsia="en-US" w:bidi="en-US"/>
        </w:rPr>
        <w:t xml:space="preserve"> </w:t>
      </w:r>
      <w:r>
        <w:t>1818-2682. Наука молода, 2016 рік. № 24</w:t>
      </w:r>
    </w:p>
    <w:p w:rsidR="00BB713B" w:rsidRDefault="00F503E2">
      <w:pPr>
        <w:pStyle w:val="a7"/>
        <w:framePr w:wrap="around" w:vAnchor="page" w:hAnchor="page" w:x="10509" w:y="15639"/>
        <w:shd w:val="clear" w:color="auto" w:fill="auto"/>
        <w:spacing w:line="180" w:lineRule="exact"/>
        <w:ind w:left="20"/>
      </w:pPr>
      <w:r>
        <w:t>49</w:t>
      </w:r>
    </w:p>
    <w:p w:rsidR="00BB713B" w:rsidRDefault="00BB713B">
      <w:pPr>
        <w:rPr>
          <w:sz w:val="2"/>
          <w:szCs w:val="2"/>
        </w:rPr>
        <w:sectPr w:rsidR="00BB7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3B" w:rsidRDefault="00F503E2">
      <w:pPr>
        <w:pStyle w:val="a5"/>
        <w:framePr w:w="9653" w:h="6955" w:hRule="exact" w:wrap="around" w:vAnchor="page" w:hAnchor="page" w:x="1108" w:y="1073"/>
        <w:shd w:val="clear" w:color="auto" w:fill="auto"/>
        <w:spacing w:after="0"/>
        <w:ind w:left="20" w:right="40"/>
        <w:jc w:val="both"/>
      </w:pPr>
      <w:r>
        <w:lastRenderedPageBreak/>
        <w:t>кредитувати нові фірми, було небагато й умови були погано пристосовані для новостворених підприємств.</w:t>
      </w:r>
    </w:p>
    <w:p w:rsidR="00BB713B" w:rsidRDefault="00F503E2">
      <w:pPr>
        <w:pStyle w:val="a5"/>
        <w:framePr w:w="9653" w:h="6955" w:hRule="exact" w:wrap="around" w:vAnchor="page" w:hAnchor="page" w:x="1108" w:y="1073"/>
        <w:shd w:val="clear" w:color="auto" w:fill="auto"/>
        <w:spacing w:after="0"/>
        <w:ind w:left="20" w:right="20" w:firstLine="560"/>
        <w:jc w:val="both"/>
      </w:pPr>
      <w:r>
        <w:t xml:space="preserve">Важливі зміни у банківському кредитуванні сектора МСП відбулися зі створенням банків, які спеціалізуються на обслуговуванні невеликих підприємств. Мова йде про </w:t>
      </w:r>
      <w:r>
        <w:rPr>
          <w:lang w:val="en-US" w:eastAsia="en-US" w:bidi="en-US"/>
        </w:rPr>
        <w:t>FM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D2398D">
        <w:rPr>
          <w:lang w:eastAsia="en-US" w:bidi="en-US"/>
        </w:rPr>
        <w:t xml:space="preserve"> </w:t>
      </w:r>
      <w:r>
        <w:t xml:space="preserve">і </w:t>
      </w:r>
      <w:r>
        <w:rPr>
          <w:lang w:val="en-US" w:eastAsia="en-US" w:bidi="en-US"/>
        </w:rPr>
        <w:t>Idea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D2398D">
        <w:rPr>
          <w:lang w:eastAsia="en-US" w:bidi="en-US"/>
        </w:rPr>
        <w:t xml:space="preserve">, </w:t>
      </w:r>
      <w:r>
        <w:t>поява яких на банківському ринку сприяла підвищенню конкуренції, а також зм</w:t>
      </w:r>
      <w:r>
        <w:t>усила кардинально змінити підхід універсальних банків до обслуговування підприємств малого і середнього бізнесу.</w:t>
      </w:r>
    </w:p>
    <w:p w:rsidR="00BB713B" w:rsidRDefault="00F503E2">
      <w:pPr>
        <w:pStyle w:val="a5"/>
        <w:framePr w:w="9653" w:h="6955" w:hRule="exact" w:wrap="around" w:vAnchor="page" w:hAnchor="page" w:x="1108" w:y="1073"/>
        <w:shd w:val="clear" w:color="auto" w:fill="auto"/>
        <w:spacing w:after="0"/>
        <w:ind w:left="20" w:right="20" w:firstLine="560"/>
        <w:jc w:val="both"/>
      </w:pPr>
      <w:r>
        <w:t xml:space="preserve">Вагомим фактором активізації банківського кредитування є суттєві зміни діяльності державних установ у підтримці малого бізнесу. Поручительства </w:t>
      </w:r>
      <w:r>
        <w:t xml:space="preserve">(наприклад, програма </w:t>
      </w:r>
      <w:r>
        <w:rPr>
          <w:lang w:val="en-US" w:eastAsia="en-US" w:bidi="en-US"/>
        </w:rPr>
        <w:t>JEREMIE</w:t>
      </w:r>
      <w:r w:rsidRPr="00D2398D">
        <w:rPr>
          <w:lang w:val="ru-RU" w:eastAsia="en-US" w:bidi="en-US"/>
        </w:rPr>
        <w:t xml:space="preserve">) </w:t>
      </w:r>
      <w:r>
        <w:t>чи гарантії Європейського інвестиційного фонду, що можуть бути використані як застава для ризикових кредитів на розширення підприємств чи на створення нових.</w:t>
      </w:r>
    </w:p>
    <w:p w:rsidR="00BB713B" w:rsidRDefault="00F503E2">
      <w:pPr>
        <w:pStyle w:val="a5"/>
        <w:framePr w:w="9653" w:h="6955" w:hRule="exact" w:wrap="around" w:vAnchor="page" w:hAnchor="page" w:x="1108" w:y="1073"/>
        <w:shd w:val="clear" w:color="auto" w:fill="auto"/>
        <w:spacing w:after="0"/>
        <w:ind w:left="20" w:right="20" w:firstLine="560"/>
        <w:jc w:val="both"/>
      </w:pPr>
      <w:r>
        <w:t>Сектор МСП стає чим раз привабливішим, а банки є зацікавленими у над</w:t>
      </w:r>
      <w:r>
        <w:t>анні послуг фірмам даного сектора. Одним із результатів співпраці - розмір банківського кредитування підприємств, який щороку зростає. Так, зокрема, в 2015 р. обсяги кредитування збільшилися на 7,8% порівняно з 2014 р. Розуміння фірмами специфіки банківськ</w:t>
      </w:r>
      <w:r>
        <w:t>ого ринку (у чотирьох сферах: ведення банківського рахунку, надання кредитів, видача і обслуговування платіжних карток чи онлайн-обслуговування клієнтів) — гарантія розуміння стратегії банків і ефективних взаємовідносин між ними та підприємствами, що відпо</w:t>
      </w:r>
      <w:r>
        <w:t>відають за створення майже 40% ВВП Польщі і забезпечують зайнятість 2/3 всіх працівників.</w:t>
      </w:r>
    </w:p>
    <w:p w:rsidR="00BB713B" w:rsidRDefault="00F503E2">
      <w:pPr>
        <w:pStyle w:val="a5"/>
        <w:framePr w:w="9653" w:h="6955" w:hRule="exact" w:wrap="around" w:vAnchor="page" w:hAnchor="page" w:x="1108" w:y="1073"/>
        <w:shd w:val="clear" w:color="auto" w:fill="auto"/>
        <w:spacing w:after="0"/>
        <w:ind w:left="20" w:right="20" w:firstLine="560"/>
        <w:jc w:val="both"/>
      </w:pPr>
      <w:r>
        <w:t>За останні роки у розвитку банківського кредитування підприємств малого та середнього бізнесу простежуються позитивні тенденції. Так, протягом 2010-2015 рр. зросли об</w:t>
      </w:r>
      <w:r>
        <w:t xml:space="preserve">сяги кредитів, наданих банками як в національній, так і в іноземній валютах. Варто зазначити, що станом на 01.12.2015 р. обсяг кредитів, наданих сектору МСП у злотих, становив 140,5 млн, а в іноземній валюті — 46,4 млн. При цьому, вагому частку становлять </w:t>
      </w:r>
      <w:r>
        <w:t>інвестиційні кредити - 57,1 млн. злотих (рис.1).</w:t>
      </w:r>
    </w:p>
    <w:p w:rsidR="00BB713B" w:rsidRDefault="00F503E2">
      <w:pPr>
        <w:pStyle w:val="a9"/>
        <w:framePr w:wrap="around" w:vAnchor="page" w:hAnchor="page" w:x="1444" w:y="8600"/>
        <w:shd w:val="clear" w:color="auto" w:fill="auto"/>
        <w:spacing w:line="190" w:lineRule="exact"/>
      </w:pPr>
      <w:r>
        <w:rPr>
          <w:rStyle w:val="aa"/>
          <w:b/>
          <w:bCs/>
        </w:rPr>
        <w:t>60000</w:t>
      </w:r>
    </w:p>
    <w:p w:rsidR="00BB713B" w:rsidRDefault="00F503E2">
      <w:pPr>
        <w:pStyle w:val="a9"/>
        <w:framePr w:wrap="around" w:vAnchor="page" w:hAnchor="page" w:x="1449" w:y="9224"/>
        <w:shd w:val="clear" w:color="auto" w:fill="auto"/>
        <w:spacing w:line="190" w:lineRule="exact"/>
      </w:pPr>
      <w:r>
        <w:rPr>
          <w:rStyle w:val="aa"/>
          <w:b/>
          <w:bCs/>
        </w:rPr>
        <w:t>50000</w:t>
      </w:r>
    </w:p>
    <w:p w:rsidR="00BB713B" w:rsidRDefault="00F503E2">
      <w:pPr>
        <w:pStyle w:val="a9"/>
        <w:framePr w:wrap="around" w:vAnchor="page" w:hAnchor="page" w:x="1444" w:y="9838"/>
        <w:shd w:val="clear" w:color="auto" w:fill="auto"/>
        <w:spacing w:line="190" w:lineRule="exact"/>
      </w:pPr>
      <w:r>
        <w:rPr>
          <w:rStyle w:val="aa"/>
          <w:b/>
          <w:bCs/>
        </w:rPr>
        <w:t>40000</w:t>
      </w:r>
    </w:p>
    <w:p w:rsidR="00BB713B" w:rsidRDefault="00F503E2">
      <w:pPr>
        <w:pStyle w:val="22"/>
        <w:framePr w:wrap="around" w:vAnchor="page" w:hAnchor="page" w:x="1444" w:y="10453"/>
        <w:shd w:val="clear" w:color="auto" w:fill="auto"/>
        <w:spacing w:line="190" w:lineRule="exact"/>
      </w:pPr>
      <w:r>
        <w:rPr>
          <w:rStyle w:val="23"/>
        </w:rPr>
        <w:t>30000</w:t>
      </w:r>
    </w:p>
    <w:p w:rsidR="00BB713B" w:rsidRDefault="00F503E2">
      <w:pPr>
        <w:pStyle w:val="32"/>
        <w:framePr w:wrap="around" w:vAnchor="page" w:hAnchor="page" w:x="1449" w:y="11075"/>
        <w:shd w:val="clear" w:color="auto" w:fill="auto"/>
        <w:spacing w:line="180" w:lineRule="exact"/>
      </w:pPr>
      <w:r>
        <w:rPr>
          <w:rStyle w:val="33"/>
        </w:rPr>
        <w:t>20000</w:t>
      </w:r>
    </w:p>
    <w:p w:rsidR="00BB713B" w:rsidRDefault="00F503E2">
      <w:pPr>
        <w:pStyle w:val="42"/>
        <w:framePr w:wrap="around" w:vAnchor="page" w:hAnchor="page" w:x="1459" w:y="11689"/>
        <w:shd w:val="clear" w:color="auto" w:fill="auto"/>
        <w:spacing w:line="180" w:lineRule="exact"/>
      </w:pPr>
      <w:r>
        <w:rPr>
          <w:rStyle w:val="43"/>
        </w:rPr>
        <w:t>10000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46"/>
        <w:gridCol w:w="715"/>
        <w:gridCol w:w="931"/>
        <w:gridCol w:w="912"/>
        <w:gridCol w:w="965"/>
        <w:gridCol w:w="3134"/>
      </w:tblGrid>
      <w:tr w:rsidR="00BB713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680" w:lineRule="exact"/>
              <w:ind w:right="40"/>
              <w:jc w:val="right"/>
            </w:pPr>
            <w:r>
              <w:rPr>
                <w:rStyle w:val="CenturyGothic34pt-6pt"/>
              </w:rPr>
              <w:t>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200" w:lineRule="exact"/>
              <w:jc w:val="right"/>
            </w:pPr>
            <w:r>
              <w:rPr>
                <w:rStyle w:val="Calibri9pt0pt"/>
              </w:rPr>
              <w:t xml:space="preserve">_ </w:t>
            </w:r>
            <w:r>
              <w:rPr>
                <w:rStyle w:val="Calibri10pt0pt"/>
                <w:vertAlign w:val="subscript"/>
              </w:rPr>
              <w:t>т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680" w:lineRule="exact"/>
              <w:jc w:val="left"/>
            </w:pPr>
            <w:r>
              <w:rPr>
                <w:rStyle w:val="Calibri9pt0pt0"/>
              </w:rPr>
              <w:t xml:space="preserve">, </w:t>
            </w:r>
            <w:r>
              <w:rPr>
                <w:rStyle w:val="CenturyGothic34pt-6pt"/>
              </w:rPr>
              <w:t>■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BB713B" w:rsidRDefault="00BB713B">
            <w:pPr>
              <w:framePr w:w="8304" w:h="3850" w:wrap="around" w:vAnchor="page" w:hAnchor="page" w:x="2121" w:y="8574"/>
              <w:rPr>
                <w:sz w:val="10"/>
                <w:szCs w:val="10"/>
              </w:rPr>
            </w:pPr>
          </w:p>
        </w:tc>
      </w:tr>
      <w:tr w:rsidR="00BB713B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1080" w:lineRule="exact"/>
              <w:ind w:right="20"/>
              <w:jc w:val="right"/>
            </w:pPr>
            <w:r>
              <w:rPr>
                <w:rStyle w:val="CenturyGothic54pt0pt"/>
              </w:rPr>
              <w:t>k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BB713B" w:rsidRDefault="00BB713B">
            <w:pPr>
              <w:framePr w:w="8304" w:h="3850" w:wrap="around" w:vAnchor="page" w:hAnchor="page" w:x="2121" w:y="857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680" w:lineRule="exact"/>
              <w:ind w:left="40"/>
              <w:jc w:val="left"/>
            </w:pPr>
            <w:r>
              <w:rPr>
                <w:rStyle w:val="CenturyGothic34pt-6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BB713B" w:rsidRDefault="00BB713B">
            <w:pPr>
              <w:framePr w:w="8304" w:h="3850" w:wrap="around" w:vAnchor="page" w:hAnchor="page" w:x="2121" w:y="8574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B713B" w:rsidRDefault="00BB713B">
            <w:pPr>
              <w:framePr w:w="8304" w:h="3850" w:wrap="around" w:vAnchor="page" w:hAnchor="page" w:x="2121" w:y="857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FFFFFF"/>
          </w:tcPr>
          <w:p w:rsidR="00BB713B" w:rsidRDefault="00BB713B">
            <w:pPr>
              <w:framePr w:w="8304" w:h="3850" w:wrap="around" w:vAnchor="page" w:hAnchor="page" w:x="2121" w:y="8574"/>
              <w:rPr>
                <w:sz w:val="10"/>
                <w:szCs w:val="10"/>
              </w:rPr>
            </w:pPr>
          </w:p>
        </w:tc>
      </w:tr>
      <w:tr w:rsidR="00BB713B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680" w:lineRule="exact"/>
              <w:ind w:left="620"/>
              <w:jc w:val="left"/>
            </w:pPr>
            <w:r>
              <w:rPr>
                <w:rStyle w:val="CenturyGothic34pt-6pt1"/>
              </w:rPr>
              <w:t>fll</w:t>
            </w:r>
          </w:p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680" w:lineRule="exact"/>
              <w:ind w:left="900"/>
              <w:jc w:val="left"/>
            </w:pPr>
            <w:r>
              <w:rPr>
                <w:rStyle w:val="CenturyGothic34pt-6pt2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BB713B" w:rsidRDefault="00BB713B">
            <w:pPr>
              <w:framePr w:w="8304" w:h="3850" w:wrap="around" w:vAnchor="page" w:hAnchor="page" w:x="2121" w:y="857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680" w:lineRule="exact"/>
              <w:ind w:left="40"/>
              <w:jc w:val="left"/>
            </w:pPr>
            <w:r>
              <w:rPr>
                <w:rStyle w:val="CenturyGothic34pt-6pt2"/>
              </w:rPr>
              <w:t>■1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after="0" w:line="1080" w:lineRule="exact"/>
              <w:ind w:left="80"/>
              <w:jc w:val="left"/>
            </w:pPr>
            <w:r>
              <w:rPr>
                <w:rStyle w:val="CenturyGothic54pt0pt0"/>
              </w:rPr>
              <w:t>я я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713B" w:rsidRDefault="00F503E2">
            <w:pPr>
              <w:pStyle w:val="a5"/>
              <w:framePr w:w="8304" w:h="3850" w:wrap="around" w:vAnchor="page" w:hAnchor="page" w:x="2121" w:y="8574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98" w:lineRule="exact"/>
              <w:jc w:val="both"/>
            </w:pPr>
            <w:r>
              <w:rPr>
                <w:rStyle w:val="Calibri9pt0pt0"/>
              </w:rPr>
              <w:t>Операційні кредити</w:t>
            </w:r>
          </w:p>
          <w:p w:rsidR="00BB713B" w:rsidRDefault="00F503E2">
            <w:pPr>
              <w:pStyle w:val="a5"/>
              <w:framePr w:w="8304" w:h="3850" w:wrap="around" w:vAnchor="page" w:hAnchor="page" w:x="2121" w:y="8574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0" w:line="398" w:lineRule="exact"/>
              <w:jc w:val="both"/>
            </w:pPr>
            <w:r>
              <w:rPr>
                <w:rStyle w:val="Calibri9pt0pt0"/>
              </w:rPr>
              <w:t>Інвестиційні кредити</w:t>
            </w:r>
          </w:p>
          <w:p w:rsidR="00BB713B" w:rsidRDefault="00F503E2">
            <w:pPr>
              <w:pStyle w:val="a5"/>
              <w:framePr w:w="8304" w:h="3850" w:wrap="around" w:vAnchor="page" w:hAnchor="page" w:x="2121" w:y="8574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840" w:line="398" w:lineRule="exact"/>
              <w:jc w:val="both"/>
            </w:pPr>
            <w:r>
              <w:rPr>
                <w:rStyle w:val="Calibri9pt0pt0"/>
              </w:rPr>
              <w:t>Кредити на нерухомість</w:t>
            </w:r>
          </w:p>
          <w:p w:rsidR="00BB713B" w:rsidRDefault="00F503E2">
            <w:pPr>
              <w:pStyle w:val="a5"/>
              <w:framePr w:w="8304" w:h="3850" w:wrap="around" w:vAnchor="page" w:hAnchor="page" w:x="2121" w:y="8574"/>
              <w:shd w:val="clear" w:color="auto" w:fill="auto"/>
              <w:spacing w:before="840" w:after="0" w:line="1940" w:lineRule="exact"/>
              <w:jc w:val="left"/>
            </w:pPr>
            <w:r>
              <w:rPr>
                <w:rStyle w:val="ArialNarrow97pt0pt"/>
              </w:rPr>
              <w:t>1</w:t>
            </w:r>
          </w:p>
        </w:tc>
      </w:tr>
    </w:tbl>
    <w:p w:rsidR="00BB713B" w:rsidRDefault="00F503E2">
      <w:pPr>
        <w:pStyle w:val="a9"/>
        <w:framePr w:wrap="around" w:vAnchor="page" w:hAnchor="page" w:x="2390" w:y="12555"/>
        <w:shd w:val="clear" w:color="auto" w:fill="auto"/>
        <w:tabs>
          <w:tab w:val="right" w:pos="1310"/>
          <w:tab w:val="right" w:pos="2222"/>
          <w:tab w:val="right" w:pos="3139"/>
          <w:tab w:val="right" w:pos="4066"/>
          <w:tab w:val="right" w:pos="5102"/>
        </w:tabs>
        <w:spacing w:line="190" w:lineRule="exact"/>
        <w:jc w:val="both"/>
      </w:pPr>
      <w:r>
        <w:rPr>
          <w:rStyle w:val="aa"/>
          <w:b/>
          <w:bCs/>
        </w:rPr>
        <w:t>2010</w:t>
      </w:r>
      <w:r>
        <w:rPr>
          <w:rStyle w:val="aa"/>
          <w:b/>
          <w:bCs/>
        </w:rPr>
        <w:tab/>
        <w:t>2011</w:t>
      </w:r>
      <w:r>
        <w:rPr>
          <w:rStyle w:val="aa"/>
          <w:b/>
          <w:bCs/>
        </w:rPr>
        <w:tab/>
        <w:t>2012</w:t>
      </w:r>
      <w:r>
        <w:rPr>
          <w:rStyle w:val="aa"/>
          <w:b/>
          <w:bCs/>
        </w:rPr>
        <w:tab/>
        <w:t>2013</w:t>
      </w:r>
      <w:r>
        <w:rPr>
          <w:rStyle w:val="aa"/>
          <w:b/>
          <w:bCs/>
        </w:rPr>
        <w:tab/>
        <w:t>2014</w:t>
      </w:r>
      <w:r>
        <w:rPr>
          <w:rStyle w:val="aa"/>
          <w:b/>
          <w:bCs/>
        </w:rPr>
        <w:tab/>
        <w:t>11.2015</w:t>
      </w:r>
    </w:p>
    <w:p w:rsidR="00BB713B" w:rsidRDefault="00F503E2">
      <w:pPr>
        <w:pStyle w:val="20"/>
        <w:framePr w:w="9653" w:h="2260" w:hRule="exact" w:wrap="around" w:vAnchor="page" w:hAnchor="page" w:x="1108" w:y="12920"/>
        <w:shd w:val="clear" w:color="auto" w:fill="auto"/>
        <w:spacing w:after="244" w:line="278" w:lineRule="exact"/>
        <w:jc w:val="center"/>
      </w:pPr>
      <w:r>
        <w:t xml:space="preserve">Рис. 1. Динаміка і структура </w:t>
      </w:r>
      <w:r>
        <w:t>кредитування підприємств малого і середнього бізнесу в Польщі протягом 2010-2015 рр.(млн. злотих) [6]</w:t>
      </w:r>
    </w:p>
    <w:p w:rsidR="00BB713B" w:rsidRDefault="00F503E2">
      <w:pPr>
        <w:pStyle w:val="a5"/>
        <w:framePr w:w="9653" w:h="2260" w:hRule="exact" w:wrap="around" w:vAnchor="page" w:hAnchor="page" w:x="1108" w:y="12920"/>
        <w:shd w:val="clear" w:color="auto" w:fill="auto"/>
        <w:spacing w:after="0"/>
        <w:ind w:left="20" w:right="20" w:firstLine="560"/>
        <w:jc w:val="both"/>
      </w:pPr>
      <w:r>
        <w:t xml:space="preserve">Пропозиції банківських кредитів для сектора МСП надзвичайно різноманітні та належним чином удосконалені з врахуванням потреб ринку. Значна конкуренція на </w:t>
      </w:r>
      <w:r>
        <w:t>кредитному ринку стимулює банки до використання різних заходів і заохочень для підприємств, серед яких - відсутність матеріальної застави, комісії, наявність пільгового періоду в погашенні кредиту.</w:t>
      </w:r>
    </w:p>
    <w:p w:rsidR="00BB713B" w:rsidRDefault="00F503E2">
      <w:pPr>
        <w:pStyle w:val="a7"/>
        <w:framePr w:wrap="around" w:vAnchor="page" w:hAnchor="page" w:x="1094" w:y="15706"/>
        <w:shd w:val="clear" w:color="auto" w:fill="auto"/>
        <w:spacing w:line="180" w:lineRule="exact"/>
        <w:ind w:left="20"/>
      </w:pPr>
      <w:r>
        <w:t>50</w:t>
      </w:r>
    </w:p>
    <w:p w:rsidR="00BB713B" w:rsidRDefault="00BB713B">
      <w:pPr>
        <w:rPr>
          <w:sz w:val="2"/>
          <w:szCs w:val="2"/>
        </w:rPr>
        <w:sectPr w:rsidR="00BB7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3B" w:rsidRDefault="00F503E2">
      <w:pPr>
        <w:pStyle w:val="a5"/>
        <w:framePr w:w="9658" w:h="14127" w:hRule="exact" w:wrap="around" w:vAnchor="page" w:hAnchor="page" w:x="1106" w:y="1011"/>
        <w:shd w:val="clear" w:color="auto" w:fill="auto"/>
        <w:spacing w:after="0"/>
        <w:ind w:left="20" w:right="20" w:firstLine="560"/>
        <w:jc w:val="both"/>
      </w:pPr>
      <w:r w:rsidRPr="00D2398D">
        <w:rPr>
          <w:lang w:eastAsia="ru-RU" w:bidi="ru-RU"/>
        </w:rPr>
        <w:lastRenderedPageBreak/>
        <w:t>Значна частка малого та середньог</w:t>
      </w:r>
      <w:r w:rsidRPr="00D2398D">
        <w:rPr>
          <w:lang w:eastAsia="ru-RU" w:bidi="ru-RU"/>
        </w:rPr>
        <w:t xml:space="preserve">о </w:t>
      </w:r>
      <w:r>
        <w:t xml:space="preserve">бізнесу віддає </w:t>
      </w:r>
      <w:r w:rsidRPr="00D2398D">
        <w:rPr>
          <w:lang w:eastAsia="ru-RU" w:bidi="ru-RU"/>
        </w:rPr>
        <w:t xml:space="preserve">перевагу обслуговуванню в </w:t>
      </w:r>
      <w:r>
        <w:rPr>
          <w:lang w:val="en-US" w:eastAsia="en-US" w:bidi="en-US"/>
        </w:rPr>
        <w:t>Idea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D2398D">
        <w:rPr>
          <w:lang w:eastAsia="en-US" w:bidi="en-US"/>
        </w:rPr>
        <w:t xml:space="preserve">, </w:t>
      </w:r>
      <w:r w:rsidRPr="00D2398D">
        <w:rPr>
          <w:lang w:eastAsia="ru-RU" w:bidi="ru-RU"/>
        </w:rPr>
        <w:t xml:space="preserve">який </w:t>
      </w:r>
      <w:r>
        <w:t xml:space="preserve">здійснює доволі ліберальну </w:t>
      </w:r>
      <w:r w:rsidRPr="00D2398D">
        <w:rPr>
          <w:lang w:eastAsia="ru-RU" w:bidi="ru-RU"/>
        </w:rPr>
        <w:t xml:space="preserve">кредитну </w:t>
      </w:r>
      <w:r>
        <w:t xml:space="preserve">політику, </w:t>
      </w:r>
      <w:r w:rsidRPr="00D2398D">
        <w:rPr>
          <w:lang w:eastAsia="en-US" w:bidi="en-US"/>
        </w:rPr>
        <w:t xml:space="preserve">- </w:t>
      </w:r>
      <w:r w:rsidRPr="00D2398D">
        <w:rPr>
          <w:lang w:eastAsia="ru-RU" w:bidi="ru-RU"/>
        </w:rPr>
        <w:t xml:space="preserve">надання </w:t>
      </w:r>
      <w:r>
        <w:t xml:space="preserve">кредитів </w:t>
      </w:r>
      <w:r w:rsidRPr="00D2398D">
        <w:rPr>
          <w:lang w:eastAsia="ru-RU" w:bidi="ru-RU"/>
        </w:rPr>
        <w:t xml:space="preserve">на </w:t>
      </w:r>
      <w:r>
        <w:t xml:space="preserve">підставі </w:t>
      </w:r>
      <w:r w:rsidRPr="00D2398D">
        <w:rPr>
          <w:lang w:eastAsia="ru-RU" w:bidi="ru-RU"/>
        </w:rPr>
        <w:t xml:space="preserve">заяви </w:t>
      </w:r>
      <w:r>
        <w:t xml:space="preserve">клієнта </w:t>
      </w:r>
      <w:r w:rsidRPr="00D2398D">
        <w:rPr>
          <w:lang w:eastAsia="ru-RU" w:bidi="ru-RU"/>
        </w:rPr>
        <w:t xml:space="preserve">про </w:t>
      </w:r>
      <w:r>
        <w:t xml:space="preserve">прогнозовані </w:t>
      </w:r>
      <w:r w:rsidRPr="00D2398D">
        <w:rPr>
          <w:lang w:eastAsia="ru-RU" w:bidi="ru-RU"/>
        </w:rPr>
        <w:t xml:space="preserve">доходи, </w:t>
      </w:r>
      <w:r>
        <w:t>необов’язковість мінімального терміну функціонування на ринку, що відкриває широк</w:t>
      </w:r>
      <w:r>
        <w:t xml:space="preserve">і можливості для новостворених фірм. Важливою характеристикою кредитного ринку є його еластичність (відсутність можливості отримати позику в одному банку, не виключає її отримання в іншому). Умови надання кредитних ресурсів визначають найбільші гравці - </w:t>
      </w:r>
      <w:r>
        <w:rPr>
          <w:lang w:val="en-US" w:eastAsia="en-US" w:bidi="en-US"/>
        </w:rPr>
        <w:t>PK</w:t>
      </w:r>
      <w:r>
        <w:rPr>
          <w:lang w:val="en-US" w:eastAsia="en-US" w:bidi="en-US"/>
        </w:rPr>
        <w:t>O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BP</w:t>
      </w:r>
      <w:r w:rsidRPr="00D2398D">
        <w:rPr>
          <w:lang w:eastAsia="en-US" w:bidi="en-US"/>
        </w:rPr>
        <w:t xml:space="preserve">, </w:t>
      </w:r>
      <w:r>
        <w:rPr>
          <w:lang w:val="en-US" w:eastAsia="en-US" w:bidi="en-US"/>
        </w:rPr>
        <w:t>Pekao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SA</w:t>
      </w:r>
      <w:r w:rsidRPr="00D2398D">
        <w:rPr>
          <w:lang w:eastAsia="en-US" w:bidi="en-US"/>
        </w:rPr>
        <w:t xml:space="preserve">, </w:t>
      </w:r>
      <w:r>
        <w:rPr>
          <w:lang w:val="en-US" w:eastAsia="en-US" w:bidi="en-US"/>
        </w:rPr>
        <w:t>BRE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D2398D">
        <w:rPr>
          <w:lang w:eastAsia="en-US" w:bidi="en-US"/>
        </w:rPr>
        <w:t xml:space="preserve"> </w:t>
      </w:r>
      <w:r>
        <w:t xml:space="preserve">і </w:t>
      </w:r>
      <w:r>
        <w:rPr>
          <w:lang w:val="en-US" w:eastAsia="en-US" w:bidi="en-US"/>
        </w:rPr>
        <w:t>ING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Slaski</w:t>
      </w:r>
      <w:r w:rsidRPr="00D2398D">
        <w:rPr>
          <w:lang w:eastAsia="en-US" w:bidi="en-US"/>
        </w:rPr>
        <w:t xml:space="preserve">. </w:t>
      </w:r>
      <w:r>
        <w:t xml:space="preserve">Вигідні інвестиційні пропозиції можуть запропонувати </w:t>
      </w:r>
      <w:r>
        <w:rPr>
          <w:lang w:val="en-US" w:eastAsia="en-US" w:bidi="en-US"/>
        </w:rPr>
        <w:t>BGZ</w:t>
      </w:r>
      <w:r w:rsidRPr="00D2398D">
        <w:rPr>
          <w:lang w:eastAsia="en-US" w:bidi="en-US"/>
        </w:rPr>
        <w:t xml:space="preserve"> </w:t>
      </w:r>
      <w:r>
        <w:t xml:space="preserve">і </w:t>
      </w:r>
      <w:r>
        <w:rPr>
          <w:lang w:val="en-US" w:eastAsia="en-US" w:bidi="en-US"/>
        </w:rPr>
        <w:t>Kredyt</w:t>
      </w:r>
      <w:r w:rsidRPr="00D2398D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D2398D">
        <w:rPr>
          <w:lang w:eastAsia="en-US" w:bidi="en-US"/>
        </w:rPr>
        <w:t xml:space="preserve"> </w:t>
      </w:r>
      <w:r>
        <w:t>[7].</w:t>
      </w:r>
    </w:p>
    <w:p w:rsidR="00BB713B" w:rsidRDefault="00F503E2">
      <w:pPr>
        <w:pStyle w:val="a5"/>
        <w:framePr w:w="9658" w:h="14127" w:hRule="exact" w:wrap="around" w:vAnchor="page" w:hAnchor="page" w:x="1106" w:y="1011"/>
        <w:shd w:val="clear" w:color="auto" w:fill="auto"/>
        <w:spacing w:after="0"/>
        <w:ind w:left="20" w:right="20" w:firstLine="560"/>
        <w:jc w:val="both"/>
      </w:pPr>
      <w:r>
        <w:t xml:space="preserve">У Польщі доступність кредитів для невеликих підприємств є запорукою успішного розвитку бізнесу. Незважаючи на жорсткість умов кредитування банками, число відхилених </w:t>
      </w:r>
      <w:r>
        <w:rPr>
          <w:lang w:val="ru-RU" w:eastAsia="ru-RU" w:bidi="ru-RU"/>
        </w:rPr>
        <w:t xml:space="preserve">заявок </w:t>
      </w:r>
      <w:r>
        <w:t xml:space="preserve">на фінансування постійно скорочується. </w:t>
      </w:r>
      <w:r>
        <w:rPr>
          <w:lang w:val="ru-RU" w:eastAsia="ru-RU" w:bidi="ru-RU"/>
        </w:rPr>
        <w:t xml:space="preserve">Разом </w:t>
      </w:r>
      <w:r>
        <w:t>з тим, зменшується кількість підприємст</w:t>
      </w:r>
      <w:r>
        <w:t>в, які не можуть виконати умов щодо отримання кредиту.</w:t>
      </w:r>
    </w:p>
    <w:p w:rsidR="00BB713B" w:rsidRDefault="00F503E2">
      <w:pPr>
        <w:pStyle w:val="a5"/>
        <w:framePr w:w="9658" w:h="14127" w:hRule="exact" w:wrap="around" w:vAnchor="page" w:hAnchor="page" w:x="1106" w:y="1011"/>
        <w:shd w:val="clear" w:color="auto" w:fill="auto"/>
        <w:spacing w:after="0"/>
        <w:ind w:left="20" w:right="20" w:firstLine="560"/>
        <w:jc w:val="both"/>
      </w:pPr>
      <w:r>
        <w:t xml:space="preserve">Однак, в Україні банки доволі обережно підходять до кредитування реального </w:t>
      </w:r>
      <w:r>
        <w:rPr>
          <w:lang w:val="ru-RU" w:eastAsia="ru-RU" w:bidi="ru-RU"/>
        </w:rPr>
        <w:t xml:space="preserve">сектору </w:t>
      </w:r>
      <w:r>
        <w:t xml:space="preserve">економіки, оскільки він надто ризиковий для вкладення ресурсів, що відображається на ціні кредиту. Причиною незначних </w:t>
      </w:r>
      <w:r>
        <w:t>обсягів кредитування суб’єктів господарювання є низька кредитоспроможність підприємств, більшість підприємств працюють на застарілому обладнанні, що збільшує собівартість виробництва. За результатами 2015 р. чимало галузей продемонстрували скорочення вироб</w:t>
      </w:r>
      <w:r>
        <w:t>ництва.</w:t>
      </w:r>
    </w:p>
    <w:p w:rsidR="00BB713B" w:rsidRDefault="00F503E2">
      <w:pPr>
        <w:pStyle w:val="a5"/>
        <w:framePr w:w="9658" w:h="14127" w:hRule="exact" w:wrap="around" w:vAnchor="page" w:hAnchor="page" w:x="1106" w:y="1011"/>
        <w:shd w:val="clear" w:color="auto" w:fill="auto"/>
        <w:spacing w:after="0"/>
        <w:ind w:left="20" w:right="20" w:firstLine="560"/>
        <w:jc w:val="both"/>
      </w:pPr>
      <w:r>
        <w:t>Обмеженні можливості кредитування в Україні, застосування лише деяких видів кредитів порівняно з практикою європейських банків зумовлені:</w:t>
      </w:r>
    </w:p>
    <w:p w:rsidR="00BB713B" w:rsidRDefault="00F503E2">
      <w:pPr>
        <w:pStyle w:val="a5"/>
        <w:framePr w:w="9658" w:h="14127" w:hRule="exact" w:wrap="around" w:vAnchor="page" w:hAnchor="page" w:x="1106" w:y="1011"/>
        <w:numPr>
          <w:ilvl w:val="0"/>
          <w:numId w:val="2"/>
        </w:numPr>
        <w:shd w:val="clear" w:color="auto" w:fill="auto"/>
        <w:spacing w:after="0"/>
        <w:ind w:left="20" w:firstLine="560"/>
        <w:jc w:val="both"/>
      </w:pPr>
      <w:r>
        <w:t xml:space="preserve"> політичною нестабільністю в країні;</w:t>
      </w:r>
    </w:p>
    <w:p w:rsidR="00BB713B" w:rsidRDefault="00F503E2">
      <w:pPr>
        <w:pStyle w:val="a5"/>
        <w:framePr w:w="9658" w:h="14127" w:hRule="exact" w:wrap="around" w:vAnchor="page" w:hAnchor="page" w:x="1106" w:y="1011"/>
        <w:numPr>
          <w:ilvl w:val="0"/>
          <w:numId w:val="2"/>
        </w:numPr>
        <w:shd w:val="clear" w:color="auto" w:fill="auto"/>
        <w:spacing w:after="0"/>
        <w:ind w:left="20" w:right="20" w:firstLine="560"/>
        <w:jc w:val="both"/>
      </w:pPr>
      <w:r>
        <w:t xml:space="preserve"> недосконалістю законодавчої та нормативно-правової бази з питань кредитування малого і середнього бізнесу;</w:t>
      </w:r>
    </w:p>
    <w:p w:rsidR="00BB713B" w:rsidRDefault="00F503E2">
      <w:pPr>
        <w:pStyle w:val="a5"/>
        <w:framePr w:w="9658" w:h="14127" w:hRule="exact" w:wrap="around" w:vAnchor="page" w:hAnchor="page" w:x="1106" w:y="1011"/>
        <w:numPr>
          <w:ilvl w:val="0"/>
          <w:numId w:val="2"/>
        </w:numPr>
        <w:shd w:val="clear" w:color="auto" w:fill="auto"/>
        <w:spacing w:after="0"/>
        <w:ind w:left="20" w:firstLine="560"/>
        <w:jc w:val="both"/>
      </w:pPr>
      <w:r>
        <w:t xml:space="preserve"> фінансово-економічною кризою;</w:t>
      </w:r>
    </w:p>
    <w:p w:rsidR="00BB713B" w:rsidRDefault="00F503E2">
      <w:pPr>
        <w:pStyle w:val="a5"/>
        <w:framePr w:w="9658" w:h="14127" w:hRule="exact" w:wrap="around" w:vAnchor="page" w:hAnchor="page" w:x="1106" w:y="1011"/>
        <w:numPr>
          <w:ilvl w:val="0"/>
          <w:numId w:val="2"/>
        </w:numPr>
        <w:shd w:val="clear" w:color="auto" w:fill="auto"/>
        <w:spacing w:after="0"/>
        <w:ind w:left="20" w:firstLine="560"/>
        <w:jc w:val="both"/>
      </w:pPr>
      <w:r>
        <w:t xml:space="preserve"> низькою дієвістю системи державної підтримки.</w:t>
      </w:r>
    </w:p>
    <w:p w:rsidR="00BB713B" w:rsidRDefault="00F503E2">
      <w:pPr>
        <w:pStyle w:val="a5"/>
        <w:framePr w:w="9658" w:h="14127" w:hRule="exact" w:wrap="around" w:vAnchor="page" w:hAnchor="page" w:x="1106" w:y="1011"/>
        <w:shd w:val="clear" w:color="auto" w:fill="auto"/>
        <w:spacing w:after="0"/>
        <w:ind w:left="20" w:right="20" w:firstLine="560"/>
        <w:jc w:val="both"/>
      </w:pPr>
      <w:r>
        <w:t xml:space="preserve">Проаналізувавши стан і динаміку кредитування в Україні за даними НБУ, </w:t>
      </w:r>
      <w:r>
        <w:t xml:space="preserve">можна стверджувати, що воно постійно зростає. Як показано на рис. 2, протягом 2011-2015рр. обсяги кредитування суб'єктів господарювання зросли з 575 млрд. </w:t>
      </w:r>
      <w:r>
        <w:rPr>
          <w:lang w:val="ru-RU" w:eastAsia="ru-RU" w:bidi="ru-RU"/>
        </w:rPr>
        <w:t xml:space="preserve">грн. </w:t>
      </w:r>
      <w:r>
        <w:t xml:space="preserve">до 787 млрд. </w:t>
      </w:r>
      <w:r>
        <w:rPr>
          <w:lang w:val="ru-RU" w:eastAsia="ru-RU" w:bidi="ru-RU"/>
        </w:rPr>
        <w:t xml:space="preserve">грн. </w:t>
      </w:r>
      <w:r>
        <w:t xml:space="preserve">Кредити, надані терміном до 1 року, зросли з 251 млрд. грн. до 387 </w:t>
      </w:r>
      <w:r>
        <w:rPr>
          <w:lang w:val="ru-RU" w:eastAsia="ru-RU" w:bidi="ru-RU"/>
        </w:rPr>
        <w:t>млрд. грн.,</w:t>
      </w:r>
      <w:r>
        <w:rPr>
          <w:lang w:val="ru-RU" w:eastAsia="ru-RU" w:bidi="ru-RU"/>
        </w:rPr>
        <w:t xml:space="preserve"> </w:t>
      </w:r>
      <w:r>
        <w:t xml:space="preserve">а їхня частка у загальному обсязі кредитування зросла до 49,2%. Кредити, надані терміном від 1до 5 років, зросли з 244 млрд. грн. до 289 </w:t>
      </w:r>
      <w:r>
        <w:rPr>
          <w:lang w:val="ru-RU" w:eastAsia="ru-RU" w:bidi="ru-RU"/>
        </w:rPr>
        <w:t xml:space="preserve">млрд. грн., </w:t>
      </w:r>
      <w:r>
        <w:t>однак, їх частка в загальному обсязі кредитування зменшилась з 42,4% до 36,8%. Номінальне зростання обсягі</w:t>
      </w:r>
      <w:r>
        <w:t>в кредитування відбулося за рахунок переведення раніше виданих кредитів суб'єктам господарювання з іноземної валюти в національну та зростання валютного курсу. Незважаючи на це, зараз фактично зведене до мінімуму кредитування реального сектора економіки, щ</w:t>
      </w:r>
      <w:r>
        <w:t>о не забезпечує потреби підприємств в кредитних ресурсах. У структурі отриманих ними кредитних ресурсів основна частка припадає на короткострокові запозичення.</w:t>
      </w:r>
    </w:p>
    <w:p w:rsidR="00BB713B" w:rsidRDefault="00F503E2">
      <w:pPr>
        <w:pStyle w:val="a5"/>
        <w:framePr w:w="9658" w:h="14127" w:hRule="exact" w:wrap="around" w:vAnchor="page" w:hAnchor="page" w:x="1106" w:y="1011"/>
        <w:shd w:val="clear" w:color="auto" w:fill="auto"/>
        <w:spacing w:after="0"/>
        <w:ind w:left="20" w:right="20" w:firstLine="560"/>
        <w:jc w:val="both"/>
      </w:pPr>
      <w:r>
        <w:t xml:space="preserve">Фінансова </w:t>
      </w:r>
      <w:r w:rsidRPr="00D2398D">
        <w:rPr>
          <w:lang w:eastAsia="ru-RU" w:bidi="ru-RU"/>
        </w:rPr>
        <w:t xml:space="preserve">криза </w:t>
      </w:r>
      <w:r>
        <w:t>в банківському секторі України істотно вплинула на погіршення фінансових результ</w:t>
      </w:r>
      <w:r>
        <w:t>атів діяльності банків, скорочення обсягів залучення депозитів та надання кредитів, зменшення фінансової стійкості та ліквідності банківських установ. Це призводить до неспроможності банків виконувати зобов’язання перед вкладниками та кредиторами і стримує</w:t>
      </w:r>
      <w:r>
        <w:t xml:space="preserve"> відновлення кредитування реального сектору економіки України [9].</w:t>
      </w:r>
    </w:p>
    <w:p w:rsidR="00BB713B" w:rsidRDefault="00F503E2">
      <w:pPr>
        <w:pStyle w:val="a5"/>
        <w:framePr w:w="9658" w:h="14127" w:hRule="exact" w:wrap="around" w:vAnchor="page" w:hAnchor="page" w:x="1106" w:y="1011"/>
        <w:shd w:val="clear" w:color="auto" w:fill="auto"/>
        <w:spacing w:after="0"/>
        <w:ind w:left="20" w:right="20" w:firstLine="560"/>
        <w:jc w:val="both"/>
      </w:pPr>
      <w:r>
        <w:t>Досвід Польщі засвідчує, що процвітаючі фірми часто користуються довгостроковими кредитами. Динамічний розвиток промисловості неможливий без кредитування, однак в Україні лише обмежене коло</w:t>
      </w:r>
      <w:r>
        <w:t xml:space="preserve"> потенційних позичальників мають фінансову можливість обслуговувати кредити за поточними ринковими кредитними ставками. Дуже важливим є кредитування діяльності малого та середнього бізнесу. За рахунок збільшення обсягів кредитів країна може: підвищити обся</w:t>
      </w:r>
      <w:r>
        <w:t>ги валового внутрішнього продукту; наситити внутрішній ринок необхідними споживчими товарами; зменшити рівень безробіття, особливо в регіонах; підвищити рівень доходів домогосподарств і покращити добробут населення [10].</w:t>
      </w:r>
    </w:p>
    <w:p w:rsidR="00BB713B" w:rsidRDefault="00F503E2">
      <w:pPr>
        <w:pStyle w:val="a7"/>
        <w:framePr w:wrap="around" w:vAnchor="page" w:hAnchor="page" w:x="1087" w:y="15663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 xml:space="preserve">ISSN </w:t>
      </w:r>
      <w:r>
        <w:t xml:space="preserve">1818-2682. Наука молода, 2016 </w:t>
      </w:r>
      <w:r>
        <w:t>рік. № 24</w:t>
      </w:r>
    </w:p>
    <w:p w:rsidR="00BB713B" w:rsidRDefault="00F503E2">
      <w:pPr>
        <w:pStyle w:val="a7"/>
        <w:framePr w:wrap="around" w:vAnchor="page" w:hAnchor="page" w:x="10528" w:y="15668"/>
        <w:shd w:val="clear" w:color="auto" w:fill="auto"/>
        <w:spacing w:line="180" w:lineRule="exact"/>
        <w:ind w:left="20"/>
      </w:pPr>
      <w:r>
        <w:t>51</w:t>
      </w:r>
    </w:p>
    <w:p w:rsidR="00BB713B" w:rsidRDefault="00BB713B">
      <w:pPr>
        <w:rPr>
          <w:sz w:val="2"/>
          <w:szCs w:val="2"/>
        </w:rPr>
        <w:sectPr w:rsidR="00BB7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3B" w:rsidRDefault="00BB713B">
      <w:pPr>
        <w:rPr>
          <w:sz w:val="2"/>
          <w:szCs w:val="2"/>
        </w:rPr>
      </w:pPr>
      <w:r w:rsidRPr="00BB713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3.15pt;margin-top:279.6pt;width:449.0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BB713B" w:rsidRDefault="00F503E2">
      <w:pPr>
        <w:pStyle w:val="25"/>
        <w:framePr w:wrap="around" w:vAnchor="page" w:hAnchor="page" w:x="1536" w:y="1075"/>
        <w:shd w:val="clear" w:color="auto" w:fill="auto"/>
        <w:spacing w:line="180" w:lineRule="exact"/>
        <w:ind w:left="80"/>
      </w:pPr>
      <w:r>
        <w:rPr>
          <w:rStyle w:val="26"/>
        </w:rPr>
        <w:t>900</w:t>
      </w:r>
      <w:r>
        <w:rPr>
          <w:rStyle w:val="20pt"/>
        </w:rPr>
        <w:t xml:space="preserve"> </w:t>
      </w:r>
      <w:r>
        <w:rPr>
          <w:rStyle w:val="26"/>
        </w:rPr>
        <w:t>000</w:t>
      </w:r>
    </w:p>
    <w:p w:rsidR="00BB713B" w:rsidRDefault="00F503E2">
      <w:pPr>
        <w:pStyle w:val="50"/>
        <w:framePr w:wrap="around" w:vAnchor="page" w:hAnchor="page" w:x="1536" w:y="1499"/>
        <w:shd w:val="clear" w:color="auto" w:fill="auto"/>
        <w:spacing w:line="190" w:lineRule="exact"/>
        <w:ind w:left="100"/>
        <w:jc w:val="left"/>
      </w:pPr>
      <w:r>
        <w:rPr>
          <w:rStyle w:val="51"/>
          <w:b/>
          <w:bCs/>
        </w:rPr>
        <w:t>800 000</w:t>
      </w:r>
    </w:p>
    <w:p w:rsidR="00BB713B" w:rsidRDefault="00F503E2">
      <w:pPr>
        <w:pStyle w:val="ac"/>
        <w:framePr w:wrap="around" w:vAnchor="page" w:hAnchor="page" w:x="1536" w:y="1931"/>
        <w:shd w:val="clear" w:color="auto" w:fill="auto"/>
        <w:spacing w:line="190" w:lineRule="exact"/>
      </w:pPr>
      <w:r>
        <w:rPr>
          <w:rStyle w:val="ad"/>
          <w:b/>
          <w:bCs/>
        </w:rPr>
        <w:t>700 000</w:t>
      </w:r>
    </w:p>
    <w:p w:rsidR="00BB713B" w:rsidRDefault="00F503E2">
      <w:pPr>
        <w:pStyle w:val="28"/>
        <w:framePr w:wrap="around" w:vAnchor="page" w:hAnchor="page" w:x="1536" w:y="2371"/>
        <w:shd w:val="clear" w:color="auto" w:fill="auto"/>
        <w:spacing w:line="180" w:lineRule="exact"/>
      </w:pPr>
      <w:r>
        <w:rPr>
          <w:rStyle w:val="29"/>
        </w:rPr>
        <w:t>600</w:t>
      </w:r>
      <w:r>
        <w:rPr>
          <w:rStyle w:val="20pt0"/>
        </w:rPr>
        <w:t xml:space="preserve"> </w:t>
      </w:r>
      <w:r>
        <w:rPr>
          <w:rStyle w:val="29"/>
        </w:rPr>
        <w:t>000</w:t>
      </w:r>
    </w:p>
    <w:p w:rsidR="00BB713B" w:rsidRDefault="00F503E2">
      <w:pPr>
        <w:pStyle w:val="ac"/>
        <w:framePr w:wrap="around" w:vAnchor="page" w:hAnchor="page" w:x="1536" w:y="2795"/>
        <w:shd w:val="clear" w:color="auto" w:fill="auto"/>
        <w:spacing w:line="190" w:lineRule="exact"/>
      </w:pPr>
      <w:r>
        <w:rPr>
          <w:rStyle w:val="ad"/>
          <w:b/>
          <w:bCs/>
        </w:rPr>
        <w:t>500 000</w:t>
      </w:r>
    </w:p>
    <w:p w:rsidR="00BB713B" w:rsidRDefault="00F503E2">
      <w:pPr>
        <w:pStyle w:val="ac"/>
        <w:framePr w:wrap="around" w:vAnchor="page" w:hAnchor="page" w:x="1527" w:y="3227"/>
        <w:shd w:val="clear" w:color="auto" w:fill="auto"/>
        <w:spacing w:line="190" w:lineRule="exact"/>
      </w:pPr>
      <w:r>
        <w:rPr>
          <w:rStyle w:val="ad"/>
          <w:b/>
          <w:bCs/>
        </w:rPr>
        <w:t>400 000</w:t>
      </w:r>
    </w:p>
    <w:p w:rsidR="00BB713B" w:rsidRDefault="00F503E2">
      <w:pPr>
        <w:pStyle w:val="ac"/>
        <w:framePr w:wrap="around" w:vAnchor="page" w:hAnchor="page" w:x="1536" w:y="3659"/>
        <w:shd w:val="clear" w:color="auto" w:fill="auto"/>
        <w:spacing w:line="190" w:lineRule="exact"/>
      </w:pPr>
      <w:r>
        <w:rPr>
          <w:rStyle w:val="ad"/>
          <w:b/>
          <w:bCs/>
        </w:rPr>
        <w:t>300 000</w:t>
      </w:r>
    </w:p>
    <w:p w:rsidR="00BB713B" w:rsidRDefault="00F503E2">
      <w:pPr>
        <w:pStyle w:val="35"/>
        <w:framePr w:wrap="around" w:vAnchor="page" w:hAnchor="page" w:x="1536" w:y="4099"/>
        <w:shd w:val="clear" w:color="auto" w:fill="auto"/>
        <w:spacing w:line="180" w:lineRule="exact"/>
      </w:pPr>
      <w:r>
        <w:rPr>
          <w:rStyle w:val="36"/>
        </w:rPr>
        <w:t>200</w:t>
      </w:r>
      <w:r>
        <w:rPr>
          <w:rStyle w:val="30pt"/>
        </w:rPr>
        <w:t xml:space="preserve"> </w:t>
      </w:r>
      <w:r>
        <w:rPr>
          <w:rStyle w:val="36"/>
        </w:rPr>
        <w:t>000</w:t>
      </w:r>
    </w:p>
    <w:p w:rsidR="00BB713B" w:rsidRDefault="00F503E2">
      <w:pPr>
        <w:pStyle w:val="60"/>
        <w:framePr w:wrap="around" w:vAnchor="page" w:hAnchor="page" w:x="1546" w:y="4541"/>
        <w:shd w:val="clear" w:color="auto" w:fill="auto"/>
        <w:spacing w:line="160" w:lineRule="exact"/>
        <w:ind w:left="100"/>
      </w:pPr>
      <w:r>
        <w:rPr>
          <w:rStyle w:val="61"/>
          <w:b/>
          <w:bCs/>
        </w:rPr>
        <w:t>100</w:t>
      </w:r>
      <w:r>
        <w:rPr>
          <w:rStyle w:val="6Calibri8pt0pt"/>
        </w:rPr>
        <w:t xml:space="preserve"> </w:t>
      </w:r>
      <w:r>
        <w:rPr>
          <w:rStyle w:val="61"/>
          <w:b/>
          <w:bCs/>
        </w:rPr>
        <w:t>000</w:t>
      </w:r>
    </w:p>
    <w:p w:rsidR="00BB713B" w:rsidRDefault="00F503E2">
      <w:pPr>
        <w:framePr w:wrap="none" w:vAnchor="page" w:hAnchor="page" w:x="2420" w:y="168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46.25pt">
            <v:imagedata r:id="rId9" r:href="rId10"/>
          </v:shape>
        </w:pict>
      </w:r>
    </w:p>
    <w:p w:rsidR="00BB713B" w:rsidRDefault="00F503E2">
      <w:pPr>
        <w:pStyle w:val="50"/>
        <w:framePr w:w="2074" w:h="2110" w:hRule="exact" w:wrap="around" w:vAnchor="page" w:hAnchor="page" w:x="8266" w:y="2124"/>
        <w:shd w:val="clear" w:color="auto" w:fill="auto"/>
        <w:spacing w:line="250" w:lineRule="exact"/>
        <w:jc w:val="center"/>
      </w:pPr>
      <w:r>
        <w:rPr>
          <w:rStyle w:val="52"/>
          <w:b/>
          <w:bCs/>
        </w:rPr>
        <w:t xml:space="preserve">и </w:t>
      </w:r>
      <w:r>
        <w:rPr>
          <w:rStyle w:val="51"/>
          <w:b/>
          <w:bCs/>
        </w:rPr>
        <w:t xml:space="preserve">Усього за строками </w:t>
      </w:r>
      <w:r>
        <w:rPr>
          <w:rStyle w:val="51"/>
          <w:b/>
          <w:bCs/>
        </w:rPr>
        <w:t>погашення, з них:</w:t>
      </w:r>
    </w:p>
    <w:p w:rsidR="00BB713B" w:rsidRDefault="00F503E2">
      <w:pPr>
        <w:pStyle w:val="50"/>
        <w:framePr w:w="2074" w:h="2110" w:hRule="exact" w:wrap="around" w:vAnchor="page" w:hAnchor="page" w:x="8266" w:y="2124"/>
        <w:shd w:val="clear" w:color="auto" w:fill="auto"/>
        <w:spacing w:line="576" w:lineRule="exact"/>
        <w:ind w:left="100" w:right="540"/>
        <w:jc w:val="left"/>
      </w:pPr>
      <w:r>
        <w:rPr>
          <w:rStyle w:val="50pt"/>
          <w:b/>
          <w:bCs/>
        </w:rPr>
        <w:t xml:space="preserve">и </w:t>
      </w:r>
      <w:r>
        <w:rPr>
          <w:rStyle w:val="51"/>
          <w:b/>
          <w:bCs/>
        </w:rPr>
        <w:t xml:space="preserve">до 1 року </w:t>
      </w:r>
      <w:r>
        <w:rPr>
          <w:rStyle w:val="53"/>
          <w:b/>
          <w:bCs/>
        </w:rPr>
        <w:t xml:space="preserve">м </w:t>
      </w:r>
      <w:r>
        <w:rPr>
          <w:rStyle w:val="51"/>
          <w:b/>
          <w:bCs/>
        </w:rPr>
        <w:t xml:space="preserve">від 1 до 5 років </w:t>
      </w:r>
      <w:r>
        <w:rPr>
          <w:rStyle w:val="52"/>
          <w:b/>
          <w:bCs/>
        </w:rPr>
        <w:t xml:space="preserve">и </w:t>
      </w:r>
      <w:r>
        <w:rPr>
          <w:rStyle w:val="51"/>
          <w:b/>
          <w:bCs/>
        </w:rPr>
        <w:t>більше 5 років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595"/>
        <w:gridCol w:w="499"/>
        <w:gridCol w:w="624"/>
        <w:gridCol w:w="499"/>
        <w:gridCol w:w="600"/>
        <w:gridCol w:w="523"/>
        <w:gridCol w:w="946"/>
      </w:tblGrid>
      <w:tr w:rsidR="00BB713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34" w:type="dxa"/>
            <w:shd w:val="clear" w:color="auto" w:fill="FFFFFF"/>
          </w:tcPr>
          <w:p w:rsidR="00BB713B" w:rsidRDefault="00BB713B">
            <w:pPr>
              <w:framePr w:w="5021" w:h="442" w:wrap="around" w:vAnchor="page" w:hAnchor="page" w:x="2501" w:y="4637"/>
              <w:rPr>
                <w:sz w:val="10"/>
                <w:szCs w:val="10"/>
              </w:rPr>
            </w:pPr>
          </w:p>
        </w:tc>
        <w:tc>
          <w:tcPr>
            <w:tcW w:w="595" w:type="dxa"/>
            <w:shd w:val="clear" w:color="auto" w:fill="FFFFFF"/>
          </w:tcPr>
          <w:p w:rsidR="00BB713B" w:rsidRDefault="00BB713B">
            <w:pPr>
              <w:framePr w:w="5021" w:h="442" w:wrap="around" w:vAnchor="page" w:hAnchor="page" w:x="2501" w:y="4637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BB713B" w:rsidRDefault="00BB713B">
            <w:pPr>
              <w:framePr w:w="5021" w:h="442" w:wrap="around" w:vAnchor="page" w:hAnchor="page" w:x="2501" w:y="4637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BB713B" w:rsidRDefault="00BB713B">
            <w:pPr>
              <w:framePr w:w="5021" w:h="442" w:wrap="around" w:vAnchor="page" w:hAnchor="page" w:x="2501" w:y="4637"/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FFFFFF"/>
          </w:tcPr>
          <w:p w:rsidR="00BB713B" w:rsidRDefault="00BB713B">
            <w:pPr>
              <w:framePr w:w="5021" w:h="442" w:wrap="around" w:vAnchor="page" w:hAnchor="page" w:x="2501" w:y="4637"/>
              <w:rPr>
                <w:sz w:val="10"/>
                <w:szCs w:val="10"/>
              </w:rPr>
            </w:pPr>
          </w:p>
        </w:tc>
        <w:tc>
          <w:tcPr>
            <w:tcW w:w="600" w:type="dxa"/>
            <w:shd w:val="clear" w:color="auto" w:fill="FFFFFF"/>
          </w:tcPr>
          <w:p w:rsidR="00BB713B" w:rsidRDefault="00BB713B">
            <w:pPr>
              <w:framePr w:w="5021" w:h="442" w:wrap="around" w:vAnchor="page" w:hAnchor="page" w:x="2501" w:y="4637"/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:rsidR="00BB713B" w:rsidRDefault="00BB713B">
            <w:pPr>
              <w:framePr w:w="5021" w:h="442" w:wrap="around" w:vAnchor="page" w:hAnchor="page" w:x="2501" w:y="4637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000000"/>
            <w:vAlign w:val="bottom"/>
          </w:tcPr>
          <w:p w:rsidR="00BB713B" w:rsidRDefault="00F503E2">
            <w:pPr>
              <w:pStyle w:val="a5"/>
              <w:framePr w:w="5021" w:h="442" w:wrap="around" w:vAnchor="page" w:hAnchor="page" w:x="2501" w:y="4637"/>
              <w:shd w:val="clear" w:color="auto" w:fill="auto"/>
              <w:spacing w:after="0" w:line="580" w:lineRule="exact"/>
              <w:ind w:left="200"/>
              <w:jc w:val="left"/>
            </w:pPr>
            <w:r>
              <w:rPr>
                <w:rStyle w:val="Tahoma29pt0pt"/>
              </w:rPr>
              <w:t>1</w:t>
            </w:r>
          </w:p>
        </w:tc>
      </w:tr>
    </w:tbl>
    <w:p w:rsidR="00BB713B" w:rsidRDefault="00F503E2">
      <w:pPr>
        <w:framePr w:wrap="none" w:vAnchor="page" w:hAnchor="page" w:x="7546" w:y="4599"/>
        <w:rPr>
          <w:sz w:val="2"/>
          <w:szCs w:val="2"/>
        </w:rPr>
      </w:pPr>
      <w:r>
        <w:pict>
          <v:shape id="_x0000_i1026" type="#_x0000_t75" style="width:24pt;height:24.75pt">
            <v:imagedata r:id="rId11" r:href="rId12"/>
          </v:shape>
        </w:pict>
      </w:r>
    </w:p>
    <w:p w:rsidR="00BB713B" w:rsidRDefault="00F503E2">
      <w:pPr>
        <w:pStyle w:val="55"/>
        <w:framePr w:wrap="around" w:vAnchor="page" w:hAnchor="page" w:x="2756" w:y="5247"/>
        <w:shd w:val="clear" w:color="auto" w:fill="auto"/>
        <w:spacing w:line="180" w:lineRule="exact"/>
      </w:pPr>
      <w:r>
        <w:rPr>
          <w:rStyle w:val="56"/>
          <w:b/>
          <w:bCs/>
        </w:rPr>
        <w:t>2011</w:t>
      </w:r>
    </w:p>
    <w:p w:rsidR="00BB713B" w:rsidRDefault="00F503E2">
      <w:pPr>
        <w:pStyle w:val="63"/>
        <w:framePr w:wrap="around" w:vAnchor="page" w:hAnchor="page" w:x="3869" w:y="5234"/>
        <w:shd w:val="clear" w:color="auto" w:fill="auto"/>
        <w:spacing w:line="190" w:lineRule="exact"/>
      </w:pPr>
      <w:r>
        <w:rPr>
          <w:rStyle w:val="64"/>
        </w:rPr>
        <w:t>2012</w:t>
      </w:r>
    </w:p>
    <w:p w:rsidR="00BB713B" w:rsidRDefault="00F503E2">
      <w:pPr>
        <w:pStyle w:val="a9"/>
        <w:framePr w:wrap="around" w:vAnchor="page" w:hAnchor="page" w:x="4973" w:y="5239"/>
        <w:shd w:val="clear" w:color="auto" w:fill="auto"/>
        <w:spacing w:line="190" w:lineRule="exact"/>
      </w:pPr>
      <w:r>
        <w:rPr>
          <w:rStyle w:val="ae"/>
          <w:b/>
          <w:bCs/>
        </w:rPr>
        <w:t>2013</w:t>
      </w:r>
    </w:p>
    <w:p w:rsidR="00BB713B" w:rsidRDefault="00F503E2">
      <w:pPr>
        <w:pStyle w:val="a9"/>
        <w:framePr w:wrap="around" w:vAnchor="page" w:hAnchor="page" w:x="6087" w:y="5234"/>
        <w:shd w:val="clear" w:color="auto" w:fill="auto"/>
        <w:spacing w:line="190" w:lineRule="exact"/>
      </w:pPr>
      <w:r>
        <w:rPr>
          <w:rStyle w:val="ae"/>
          <w:b/>
          <w:bCs/>
        </w:rPr>
        <w:t>2014</w:t>
      </w:r>
    </w:p>
    <w:p w:rsidR="00BB713B" w:rsidRDefault="00F503E2">
      <w:pPr>
        <w:pStyle w:val="a9"/>
        <w:framePr w:wrap="around" w:vAnchor="page" w:hAnchor="page" w:x="7200" w:y="5239"/>
        <w:shd w:val="clear" w:color="auto" w:fill="auto"/>
        <w:spacing w:line="190" w:lineRule="exact"/>
      </w:pPr>
      <w:r>
        <w:rPr>
          <w:rStyle w:val="ae"/>
          <w:b/>
          <w:bCs/>
        </w:rPr>
        <w:t>2015</w:t>
      </w:r>
    </w:p>
    <w:p w:rsidR="00BB713B" w:rsidRDefault="00F503E2">
      <w:pPr>
        <w:pStyle w:val="20"/>
        <w:framePr w:w="9653" w:h="9665" w:hRule="exact" w:wrap="around" w:vAnchor="page" w:hAnchor="page" w:x="1128" w:y="5612"/>
        <w:shd w:val="clear" w:color="auto" w:fill="auto"/>
        <w:spacing w:after="8" w:line="210" w:lineRule="exact"/>
        <w:jc w:val="center"/>
      </w:pPr>
      <w:r>
        <w:t xml:space="preserve">Рис. 2. Динаміка обсягу </w:t>
      </w:r>
      <w:r>
        <w:t>банківських кредитів наданих суб’єктам господарювання</w:t>
      </w:r>
    </w:p>
    <w:p w:rsidR="00BB713B" w:rsidRDefault="00F503E2">
      <w:pPr>
        <w:pStyle w:val="20"/>
        <w:framePr w:w="9653" w:h="9665" w:hRule="exact" w:wrap="around" w:vAnchor="page" w:hAnchor="page" w:x="1128" w:y="5612"/>
        <w:shd w:val="clear" w:color="auto" w:fill="auto"/>
        <w:spacing w:after="207" w:line="210" w:lineRule="exact"/>
        <w:jc w:val="center"/>
      </w:pPr>
      <w:r>
        <w:t>протягом 2011-2015 рр.[8]</w:t>
      </w:r>
    </w:p>
    <w:p w:rsidR="00BB713B" w:rsidRDefault="00F503E2">
      <w:pPr>
        <w:pStyle w:val="a5"/>
        <w:framePr w:w="9653" w:h="9665" w:hRule="exact" w:wrap="around" w:vAnchor="page" w:hAnchor="page" w:x="1128" w:y="5612"/>
        <w:shd w:val="clear" w:color="auto" w:fill="auto"/>
        <w:spacing w:after="0"/>
        <w:ind w:left="20" w:right="20" w:firstLine="580"/>
        <w:jc w:val="both"/>
      </w:pPr>
      <w:r>
        <w:t>Таким чином, саме розвиток кредитних відносин сприятиме подоланню економічної кризи в Україні та забезпечить зростання виробництва. Кредит є важливим джерелом поповнення фінанс</w:t>
      </w:r>
      <w:r>
        <w:t>ових ресурсів підприємств, капітальних вкладень, і займає вагому роль у реструктуризації економіки та інвестиційній діяльності. Кредитування реального сектора економіки створюватиме сприятливі умови для розвитку всіх сфер і галузей національної економіки У</w:t>
      </w:r>
      <w:r>
        <w:t>країни.</w:t>
      </w:r>
    </w:p>
    <w:p w:rsidR="00BB713B" w:rsidRDefault="00F503E2">
      <w:pPr>
        <w:pStyle w:val="a5"/>
        <w:framePr w:w="9653" w:h="9665" w:hRule="exact" w:wrap="around" w:vAnchor="page" w:hAnchor="page" w:x="1128" w:y="5612"/>
        <w:shd w:val="clear" w:color="auto" w:fill="auto"/>
        <w:spacing w:after="0"/>
        <w:ind w:left="20" w:right="20" w:firstLine="580"/>
        <w:jc w:val="both"/>
      </w:pPr>
      <w:r>
        <w:t>Світова фінансово-економічна криза позначилась на всіх сферах життєдіяльності Польщі. Однак, завдяки вчасно проведеному комплексу превентивних антикризових заходів, а саме активної монетарної та інвестиційної політики, суттєвих змін в діяльності де</w:t>
      </w:r>
      <w:r>
        <w:t>ржавних установ у підтримці малого бізнесу, створенню банків, які спеціалізуються на обслуговуванні невеликих підприємств, з незначними втратами вдалось стабілізувати економіку Польщі.</w:t>
      </w:r>
    </w:p>
    <w:p w:rsidR="00BB713B" w:rsidRDefault="00F503E2">
      <w:pPr>
        <w:pStyle w:val="a5"/>
        <w:framePr w:w="9653" w:h="9665" w:hRule="exact" w:wrap="around" w:vAnchor="page" w:hAnchor="page" w:x="1128" w:y="5612"/>
        <w:shd w:val="clear" w:color="auto" w:fill="auto"/>
        <w:spacing w:after="0"/>
        <w:ind w:left="20" w:right="20" w:firstLine="580"/>
        <w:jc w:val="both"/>
      </w:pPr>
      <w:r>
        <w:t xml:space="preserve">Надання банківських послуг малим і середнім підприємствам в останні </w:t>
      </w:r>
      <w:r>
        <w:t>роки набуває все більшої популярності. Даний сектор став важливою стратегічною ціллю і прибутковим джерелом банків. За часів економічної невизначеності банки є найбільш надійним джерелом пошуку фінансування.</w:t>
      </w:r>
    </w:p>
    <w:p w:rsidR="00BB713B" w:rsidRDefault="00F503E2">
      <w:pPr>
        <w:pStyle w:val="a5"/>
        <w:framePr w:w="9653" w:h="9665" w:hRule="exact" w:wrap="around" w:vAnchor="page" w:hAnchor="page" w:x="1128" w:y="5612"/>
        <w:shd w:val="clear" w:color="auto" w:fill="auto"/>
        <w:spacing w:after="0"/>
        <w:ind w:left="20" w:right="20" w:firstLine="580"/>
        <w:jc w:val="both"/>
      </w:pPr>
      <w:r>
        <w:t>Широкий спектр банківських продуктів для сектора</w:t>
      </w:r>
      <w:r>
        <w:t xml:space="preserve"> МСП забезпечив життєздатність польських кредитних установ і водночас сприяв розвитку підприємств. Особливо важливим в період кризи є додаткова фінансова підтримка для зростання підприємництва, яку повинні забезпечити саме банківські установи.</w:t>
      </w:r>
    </w:p>
    <w:p w:rsidR="00BB713B" w:rsidRDefault="00F503E2">
      <w:pPr>
        <w:pStyle w:val="a5"/>
        <w:framePr w:w="9653" w:h="9665" w:hRule="exact" w:wrap="around" w:vAnchor="page" w:hAnchor="page" w:x="1128" w:y="5612"/>
        <w:shd w:val="clear" w:color="auto" w:fill="auto"/>
        <w:spacing w:after="0"/>
        <w:ind w:left="20" w:right="20" w:firstLine="580"/>
        <w:jc w:val="both"/>
      </w:pPr>
      <w:r>
        <w:t>На нашу думк</w:t>
      </w:r>
      <w:r>
        <w:t>у, копіювання польського досвіду антикризового розвитку економіки не можна вважати панацеєю для української економіки, оскільки мають враховуватись специфіка та можливості країни. Проте, проведення певних антикризових дій є універсальним, а позитивні аспек</w:t>
      </w:r>
      <w:r>
        <w:t>ти польського досвіду можуть стати частиною державної політики виходу із сучасної кризової ситуації та створення умов для динамічного зростання економіки України.</w:t>
      </w:r>
    </w:p>
    <w:p w:rsidR="00BB713B" w:rsidRDefault="00F503E2">
      <w:pPr>
        <w:pStyle w:val="a5"/>
        <w:framePr w:w="9653" w:h="9665" w:hRule="exact" w:wrap="around" w:vAnchor="page" w:hAnchor="page" w:x="1128" w:y="5612"/>
        <w:shd w:val="clear" w:color="auto" w:fill="auto"/>
        <w:spacing w:after="0"/>
        <w:ind w:left="20" w:right="20" w:firstLine="580"/>
        <w:jc w:val="both"/>
      </w:pPr>
      <w:r>
        <w:t>Для активізації банківського кредитування реального сектору економіки необхідно: створення ба</w:t>
      </w:r>
      <w:r>
        <w:t>нків, які б спеціалізувалися на кредитуванні реального сектора економіки; формування нормативно-правової бази по захисту прав кредиторів та позичальників; створення умов для зацікавленості банків в розміщенні активів в базові галузі економіки; створення ме</w:t>
      </w:r>
      <w:r>
        <w:t>ханізму гарантування кредитів для підприємців-початківців; удосконалення методів управління кредитним ризиком.</w:t>
      </w:r>
    </w:p>
    <w:p w:rsidR="00BB713B" w:rsidRDefault="00F503E2">
      <w:pPr>
        <w:pStyle w:val="a7"/>
        <w:framePr w:wrap="around" w:vAnchor="page" w:hAnchor="page" w:x="1114" w:y="15552"/>
        <w:shd w:val="clear" w:color="auto" w:fill="auto"/>
        <w:spacing w:line="180" w:lineRule="exact"/>
        <w:ind w:left="20"/>
      </w:pPr>
      <w:r>
        <w:t>52</w:t>
      </w:r>
    </w:p>
    <w:p w:rsidR="00BB713B" w:rsidRDefault="00BB713B">
      <w:pPr>
        <w:rPr>
          <w:sz w:val="2"/>
          <w:szCs w:val="2"/>
        </w:rPr>
        <w:sectPr w:rsidR="00BB7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3B" w:rsidRDefault="00F503E2">
      <w:pPr>
        <w:pStyle w:val="a5"/>
        <w:framePr w:w="9715" w:h="14131" w:hRule="exact" w:wrap="around" w:vAnchor="page" w:hAnchor="page" w:x="1091" w:y="1074"/>
        <w:shd w:val="clear" w:color="auto" w:fill="auto"/>
        <w:spacing w:after="240"/>
        <w:ind w:left="40" w:right="40" w:firstLine="580"/>
        <w:jc w:val="both"/>
      </w:pPr>
      <w:r w:rsidRPr="00D2398D">
        <w:rPr>
          <w:lang w:eastAsia="ru-RU" w:bidi="ru-RU"/>
        </w:rPr>
        <w:lastRenderedPageBreak/>
        <w:t xml:space="preserve">Кредитування малого </w:t>
      </w:r>
      <w:r>
        <w:t xml:space="preserve">і </w:t>
      </w:r>
      <w:r w:rsidRPr="00D2398D">
        <w:rPr>
          <w:lang w:eastAsia="ru-RU" w:bidi="ru-RU"/>
        </w:rPr>
        <w:t xml:space="preserve">середнього </w:t>
      </w:r>
      <w:r>
        <w:t xml:space="preserve">бізнесу </w:t>
      </w:r>
      <w:r w:rsidRPr="00D2398D">
        <w:rPr>
          <w:lang w:eastAsia="ru-RU" w:bidi="ru-RU"/>
        </w:rPr>
        <w:t xml:space="preserve">на </w:t>
      </w:r>
      <w:r>
        <w:t xml:space="preserve">вигідних </w:t>
      </w:r>
      <w:r w:rsidRPr="00D2398D">
        <w:rPr>
          <w:lang w:eastAsia="ru-RU" w:bidi="ru-RU"/>
        </w:rPr>
        <w:t xml:space="preserve">йому умовах </w:t>
      </w:r>
      <w:r>
        <w:t>потребує компенсації частини витрат банків державою шля</w:t>
      </w:r>
      <w:r>
        <w:t>хом пільгового оподаткування прибутків банків, пільгового рефінансування банків та надання державних гарантій, під які можна було б кредитувати цей сектор.</w:t>
      </w:r>
    </w:p>
    <w:p w:rsidR="00BB713B" w:rsidRDefault="00F503E2">
      <w:pPr>
        <w:pStyle w:val="10"/>
        <w:framePr w:w="9715" w:h="14131" w:hRule="exact" w:wrap="around" w:vAnchor="page" w:hAnchor="page" w:x="1091" w:y="1074"/>
        <w:shd w:val="clear" w:color="auto" w:fill="auto"/>
        <w:spacing w:before="0"/>
      </w:pPr>
      <w:bookmarkStart w:id="0" w:name="bookmark0"/>
      <w:r>
        <w:t>Список літератури</w:t>
      </w:r>
      <w:bookmarkEnd w:id="0"/>
    </w:p>
    <w:p w:rsidR="00BB713B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</w:pPr>
      <w:r>
        <w:rPr>
          <w:lang w:val="uk-UA" w:eastAsia="uk-UA" w:bidi="uk-UA"/>
        </w:rPr>
        <w:t xml:space="preserve">Гроші та кредит [Текст] : підручник /М. І. Савлук, А. М. Мороз, </w:t>
      </w:r>
      <w:r>
        <w:rPr>
          <w:lang w:val="ru-RU" w:eastAsia="ru-RU" w:bidi="ru-RU"/>
        </w:rPr>
        <w:t xml:space="preserve">М. </w:t>
      </w:r>
      <w:r>
        <w:rPr>
          <w:lang w:val="uk-UA" w:eastAsia="uk-UA" w:bidi="uk-UA"/>
        </w:rPr>
        <w:t>Ф. Пуховкіна та</w:t>
      </w:r>
      <w:r>
        <w:rPr>
          <w:lang w:val="uk-UA" w:eastAsia="uk-UA" w:bidi="uk-UA"/>
        </w:rPr>
        <w:t xml:space="preserve"> ін.; За заг. </w:t>
      </w:r>
      <w:r>
        <w:rPr>
          <w:lang w:val="ru-RU" w:eastAsia="ru-RU" w:bidi="ru-RU"/>
        </w:rPr>
        <w:t xml:space="preserve">ред. </w:t>
      </w:r>
      <w:r>
        <w:rPr>
          <w:lang w:val="uk-UA" w:eastAsia="uk-UA" w:bidi="uk-UA"/>
        </w:rPr>
        <w:t xml:space="preserve">М. І. Савлука. - </w:t>
      </w:r>
      <w:r>
        <w:rPr>
          <w:lang w:val="ru-RU" w:eastAsia="ru-RU" w:bidi="ru-RU"/>
        </w:rPr>
        <w:t>К.</w:t>
      </w:r>
      <w:r>
        <w:rPr>
          <w:lang w:val="uk-UA" w:eastAsia="uk-UA" w:bidi="uk-UA"/>
        </w:rPr>
        <w:t>: КНЕУ, 2001. - 599 с.</w:t>
      </w:r>
    </w:p>
    <w:p w:rsidR="00BB713B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</w:pPr>
      <w:r>
        <w:rPr>
          <w:lang w:val="uk-UA" w:eastAsia="uk-UA" w:bidi="uk-UA"/>
        </w:rPr>
        <w:t xml:space="preserve">Дзюблюк О. В. Механізм забезпечення якості кредитного портфеля й управління кредитним ризиком банку в період кризових явищ в економіці [Текст] / О. В. Дзюблюк // Журнал європейської економіки. - </w:t>
      </w:r>
      <w:r>
        <w:rPr>
          <w:lang w:val="uk-UA" w:eastAsia="uk-UA" w:bidi="uk-UA"/>
        </w:rPr>
        <w:t>2010. - № 1. - С. 108-124.</w:t>
      </w:r>
    </w:p>
    <w:p w:rsidR="00BB713B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</w:pPr>
      <w:r>
        <w:t xml:space="preserve">Blazej Lepczynski, Znaczenie instrumentdw zwrotnych w ograniczaniu luki finansowej i podnoszeniu bezpieczenstwa finansowego przedsfybiorstw z sektora MS </w:t>
      </w:r>
      <w:r>
        <w:rPr>
          <w:lang w:val="uk-UA" w:eastAsia="uk-UA" w:bidi="uk-UA"/>
        </w:rPr>
        <w:t xml:space="preserve">[Електронний </w:t>
      </w:r>
      <w:r>
        <w:rPr>
          <w:lang w:val="ru-RU" w:eastAsia="ru-RU" w:bidi="ru-RU"/>
        </w:rPr>
        <w:t>ресурс</w:t>
      </w:r>
      <w:r w:rsidRPr="00D2398D">
        <w:rPr>
          <w:lang w:eastAsia="ru-RU" w:bidi="ru-RU"/>
        </w:rPr>
        <w:t xml:space="preserve">]/ </w:t>
      </w:r>
      <w:r>
        <w:t xml:space="preserve">M. Penczar, B. Lepczynski- </w:t>
      </w:r>
      <w:r>
        <w:rPr>
          <w:lang w:val="ru-RU" w:eastAsia="ru-RU" w:bidi="ru-RU"/>
        </w:rPr>
        <w:t>Режим</w:t>
      </w:r>
      <w:r w:rsidRPr="00D2398D">
        <w:rPr>
          <w:lang w:eastAsia="ru-RU" w:bidi="ru-RU"/>
        </w:rPr>
        <w:t xml:space="preserve"> </w:t>
      </w:r>
      <w:r>
        <w:rPr>
          <w:lang w:val="ru-RU" w:eastAsia="ru-RU" w:bidi="ru-RU"/>
        </w:rPr>
        <w:t>доступу</w:t>
      </w:r>
      <w:r w:rsidRPr="00D2398D">
        <w:rPr>
          <w:lang w:eastAsia="ru-RU" w:bidi="ru-RU"/>
        </w:rPr>
        <w:t xml:space="preserve">: </w:t>
      </w:r>
      <w:hyperlink r:id="rId13" w:history="1">
        <w:r>
          <w:rPr>
            <w:rStyle w:val="a3"/>
          </w:rPr>
          <w:t>http://jmf.wzr.pl/pim/2013_4_4_6.pdf</w:t>
        </w:r>
      </w:hyperlink>
    </w:p>
    <w:p w:rsidR="00BB713B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</w:pPr>
      <w:r>
        <w:t xml:space="preserve"> </w:t>
      </w:r>
      <w:r>
        <w:rPr>
          <w:lang w:val="uk-UA" w:eastAsia="uk-UA" w:bidi="uk-UA"/>
        </w:rPr>
        <w:t xml:space="preserve">Кам'янецька О.В. Польський досвід антикризовогорозвитку економіки [Електронний ресурс]. - Режим доступу: </w:t>
      </w:r>
      <w:hyperlink r:id="rId14" w:history="1">
        <w:r>
          <w:rPr>
            <w:rStyle w:val="a3"/>
          </w:rPr>
          <w:t>file:///C:/Users/user/Download</w:t>
        </w:r>
        <w:r>
          <w:rPr>
            <w:rStyle w:val="a3"/>
          </w:rPr>
          <w:t>s/</w:t>
        </w:r>
      </w:hyperlink>
      <w:r>
        <w:t xml:space="preserve"> ecpros_2014_87_4%20(1).pdf.</w:t>
      </w:r>
    </w:p>
    <w:p w:rsidR="00BB713B" w:rsidRPr="00D2398D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  <w:rPr>
          <w:lang w:val="ru-RU"/>
        </w:rPr>
      </w:pPr>
      <w:r>
        <w:t xml:space="preserve"> </w:t>
      </w:r>
      <w:r>
        <w:rPr>
          <w:lang w:val="uk-UA" w:eastAsia="uk-UA" w:bidi="uk-UA"/>
        </w:rPr>
        <w:t xml:space="preserve">Заруба О. Вдосконалення кредитної політики комерційного банку [Текст] </w:t>
      </w:r>
      <w:r w:rsidRPr="00D2398D">
        <w:rPr>
          <w:lang w:val="ru-RU"/>
        </w:rPr>
        <w:t xml:space="preserve">/ </w:t>
      </w:r>
      <w:r>
        <w:rPr>
          <w:lang w:val="ru-RU" w:eastAsia="ru-RU" w:bidi="ru-RU"/>
        </w:rPr>
        <w:t>О. Заруба //</w:t>
      </w:r>
      <w:r>
        <w:rPr>
          <w:lang w:val="uk-UA" w:eastAsia="uk-UA" w:bidi="uk-UA"/>
        </w:rPr>
        <w:t xml:space="preserve">Банківська </w:t>
      </w:r>
      <w:r>
        <w:rPr>
          <w:lang w:val="ru-RU" w:eastAsia="ru-RU" w:bidi="ru-RU"/>
        </w:rPr>
        <w:t>справа. - 2006. - № 1. - С. 14</w:t>
      </w:r>
    </w:p>
    <w:p w:rsidR="00BB713B" w:rsidRPr="00D2398D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  <w:rPr>
          <w:lang w:val="ru-RU"/>
        </w:rPr>
      </w:pPr>
      <w:r>
        <w:rPr>
          <w:lang w:val="ru-RU" w:eastAsia="ru-RU" w:bidi="ru-RU"/>
        </w:rPr>
        <w:t xml:space="preserve"> </w:t>
      </w:r>
      <w:r>
        <w:rPr>
          <w:lang w:val="uk-UA" w:eastAsia="uk-UA" w:bidi="uk-UA"/>
        </w:rPr>
        <w:t xml:space="preserve">Офіційний </w:t>
      </w:r>
      <w:r>
        <w:rPr>
          <w:lang w:val="ru-RU" w:eastAsia="ru-RU" w:bidi="ru-RU"/>
        </w:rPr>
        <w:t xml:space="preserve">сайт </w:t>
      </w:r>
      <w:r>
        <w:rPr>
          <w:lang w:val="uk-UA" w:eastAsia="uk-UA" w:bidi="uk-UA"/>
        </w:rPr>
        <w:t xml:space="preserve">Національного </w:t>
      </w:r>
      <w:r>
        <w:rPr>
          <w:lang w:val="ru-RU" w:eastAsia="ru-RU" w:bidi="ru-RU"/>
        </w:rPr>
        <w:t xml:space="preserve">банку </w:t>
      </w:r>
      <w:r>
        <w:rPr>
          <w:lang w:val="uk-UA" w:eastAsia="uk-UA" w:bidi="uk-UA"/>
        </w:rPr>
        <w:t xml:space="preserve">Польщі [Електронний </w:t>
      </w:r>
      <w:r>
        <w:rPr>
          <w:lang w:val="ru-RU" w:eastAsia="ru-RU" w:bidi="ru-RU"/>
        </w:rPr>
        <w:t xml:space="preserve">ресурс]. - Режим доступу: </w:t>
      </w:r>
      <w:hyperlink r:id="rId15" w:history="1">
        <w:r>
          <w:rPr>
            <w:rStyle w:val="a3"/>
          </w:rPr>
          <w:t>http</w:t>
        </w:r>
        <w:r w:rsidRPr="00D2398D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D2398D">
          <w:rPr>
            <w:rStyle w:val="a3"/>
            <w:lang w:val="ru-RU"/>
          </w:rPr>
          <w:t>.</w:t>
        </w:r>
        <w:r>
          <w:rPr>
            <w:rStyle w:val="a3"/>
          </w:rPr>
          <w:t>nbp</w:t>
        </w:r>
        <w:r w:rsidRPr="00D2398D">
          <w:rPr>
            <w:rStyle w:val="a3"/>
            <w:lang w:val="ru-RU"/>
          </w:rPr>
          <w:t>.</w:t>
        </w:r>
        <w:r>
          <w:rPr>
            <w:rStyle w:val="a3"/>
          </w:rPr>
          <w:t>pl</w:t>
        </w:r>
      </w:hyperlink>
      <w:r w:rsidRPr="00D2398D">
        <w:rPr>
          <w:lang w:val="ru-RU"/>
        </w:rPr>
        <w:t>.</w:t>
      </w:r>
    </w:p>
    <w:p w:rsidR="00BB713B" w:rsidRPr="00D2398D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  <w:rPr>
          <w:lang w:val="ru-RU"/>
        </w:rPr>
      </w:pPr>
      <w:r>
        <w:rPr>
          <w:lang w:val="ru-RU" w:eastAsia="ru-RU" w:bidi="ru-RU"/>
        </w:rPr>
        <w:t xml:space="preserve"> </w:t>
      </w:r>
      <w:r>
        <w:t>Sadkowski</w:t>
      </w:r>
      <w:r w:rsidRPr="00D2398D">
        <w:rPr>
          <w:lang w:val="ru-RU"/>
        </w:rPr>
        <w:t xml:space="preserve"> </w:t>
      </w:r>
      <w:r>
        <w:t>W</w:t>
      </w:r>
      <w:r w:rsidRPr="00D2398D">
        <w:rPr>
          <w:lang w:val="ru-RU"/>
        </w:rPr>
        <w:t xml:space="preserve">. </w:t>
      </w:r>
      <w:r>
        <w:t>Oferta</w:t>
      </w:r>
      <w:r w:rsidRPr="00D2398D">
        <w:rPr>
          <w:lang w:val="ru-RU"/>
        </w:rPr>
        <w:t xml:space="preserve"> </w:t>
      </w:r>
      <w:r>
        <w:t>sektora</w:t>
      </w:r>
      <w:r w:rsidRPr="00D2398D">
        <w:rPr>
          <w:lang w:val="ru-RU"/>
        </w:rPr>
        <w:t xml:space="preserve"> </w:t>
      </w:r>
      <w:r>
        <w:t>bankowego</w:t>
      </w:r>
      <w:r w:rsidRPr="00D2398D">
        <w:rPr>
          <w:lang w:val="ru-RU"/>
        </w:rPr>
        <w:t xml:space="preserve"> </w:t>
      </w:r>
      <w:r>
        <w:t>dla</w:t>
      </w:r>
      <w:r w:rsidRPr="00D2398D">
        <w:rPr>
          <w:lang w:val="ru-RU"/>
        </w:rPr>
        <w:t xml:space="preserve"> </w:t>
      </w:r>
      <w:r>
        <w:t>mafych</w:t>
      </w:r>
      <w:r w:rsidRPr="00D2398D">
        <w:rPr>
          <w:lang w:val="ru-RU"/>
        </w:rPr>
        <w:t xml:space="preserve"> </w:t>
      </w:r>
      <w:r>
        <w:t>i</w:t>
      </w:r>
      <w:r w:rsidRPr="00D2398D">
        <w:rPr>
          <w:lang w:val="ru-RU"/>
        </w:rPr>
        <w:t xml:space="preserve"> </w:t>
      </w:r>
      <w:r>
        <w:t>srednich</w:t>
      </w:r>
      <w:r w:rsidRPr="00D2398D">
        <w:rPr>
          <w:lang w:val="ru-RU"/>
        </w:rPr>
        <w:t xml:space="preserve"> </w:t>
      </w:r>
      <w:r>
        <w:t>przedsfybiorstw</w:t>
      </w:r>
      <w:r w:rsidRPr="00D2398D">
        <w:rPr>
          <w:lang w:val="ru-RU"/>
        </w:rPr>
        <w:t xml:space="preserve"> </w:t>
      </w:r>
      <w:r>
        <w:t>w</w:t>
      </w:r>
      <w:r w:rsidRPr="00D2398D">
        <w:rPr>
          <w:lang w:val="ru-RU"/>
        </w:rPr>
        <w:t xml:space="preserve"> </w:t>
      </w:r>
      <w:r>
        <w:t>czasach</w:t>
      </w:r>
      <w:r w:rsidRPr="00D2398D">
        <w:rPr>
          <w:lang w:val="ru-RU"/>
        </w:rPr>
        <w:t xml:space="preserve"> </w:t>
      </w:r>
      <w:r>
        <w:t>kryzysu</w:t>
      </w:r>
      <w:r w:rsidRPr="00D2398D">
        <w:rPr>
          <w:lang w:val="ru-RU"/>
        </w:rPr>
        <w:t xml:space="preserve"> </w:t>
      </w:r>
      <w:r>
        <w:t>gospodarczego</w:t>
      </w:r>
      <w:r w:rsidRPr="00D2398D">
        <w:rPr>
          <w:lang w:val="ru-RU"/>
        </w:rPr>
        <w:t xml:space="preserve"> </w:t>
      </w:r>
      <w:r>
        <w:t>w</w:t>
      </w:r>
      <w:r w:rsidRPr="00D2398D">
        <w:rPr>
          <w:lang w:val="ru-RU"/>
        </w:rPr>
        <w:t xml:space="preserve"> </w:t>
      </w:r>
      <w:r>
        <w:t>Polsce</w:t>
      </w:r>
      <w:r w:rsidRPr="00D2398D">
        <w:rPr>
          <w:lang w:val="ru-RU"/>
        </w:rPr>
        <w:t xml:space="preserve"> </w:t>
      </w:r>
      <w:r>
        <w:rPr>
          <w:lang w:val="uk-UA" w:eastAsia="uk-UA" w:bidi="uk-UA"/>
        </w:rPr>
        <w:t xml:space="preserve">[Електронний ресурс]. </w:t>
      </w:r>
      <w:r w:rsidRPr="00D2398D">
        <w:rPr>
          <w:lang w:val="ru-RU"/>
        </w:rPr>
        <w:t xml:space="preserve">- </w:t>
      </w:r>
      <w:r>
        <w:rPr>
          <w:lang w:val="uk-UA" w:eastAsia="uk-UA" w:bidi="uk-UA"/>
        </w:rPr>
        <w:t xml:space="preserve">Режим доступу: </w:t>
      </w:r>
      <w:hyperlink r:id="rId16" w:history="1">
        <w:r>
          <w:rPr>
            <w:rStyle w:val="a3"/>
          </w:rPr>
          <w:t>file</w:t>
        </w:r>
        <w:r w:rsidRPr="00D2398D">
          <w:rPr>
            <w:rStyle w:val="a3"/>
            <w:lang w:val="ru-RU"/>
          </w:rPr>
          <w:t>:///</w:t>
        </w:r>
        <w:r>
          <w:rPr>
            <w:rStyle w:val="a3"/>
          </w:rPr>
          <w:t>C</w:t>
        </w:r>
        <w:r w:rsidRPr="00D2398D">
          <w:rPr>
            <w:rStyle w:val="a3"/>
            <w:lang w:val="ru-RU"/>
          </w:rPr>
          <w:t>:/</w:t>
        </w:r>
        <w:r>
          <w:rPr>
            <w:rStyle w:val="a3"/>
          </w:rPr>
          <w:t>Users</w:t>
        </w:r>
        <w:r w:rsidRPr="00D2398D">
          <w:rPr>
            <w:rStyle w:val="a3"/>
            <w:lang w:val="ru-RU"/>
          </w:rPr>
          <w:t>/</w:t>
        </w:r>
        <w:r>
          <w:rPr>
            <w:rStyle w:val="a3"/>
          </w:rPr>
          <w:t>user</w:t>
        </w:r>
        <w:r w:rsidRPr="00D2398D">
          <w:rPr>
            <w:rStyle w:val="a3"/>
            <w:lang w:val="ru-RU"/>
          </w:rPr>
          <w:t>/</w:t>
        </w:r>
        <w:r>
          <w:rPr>
            <w:rStyle w:val="a3"/>
          </w:rPr>
          <w:t>Downloads</w:t>
        </w:r>
        <w:r w:rsidRPr="00D2398D">
          <w:rPr>
            <w:rStyle w:val="a3"/>
            <w:lang w:val="ru-RU"/>
          </w:rPr>
          <w:t>/1313-3929-1-</w:t>
        </w:r>
        <w:r>
          <w:rPr>
            <w:rStyle w:val="a3"/>
          </w:rPr>
          <w:t>PB</w:t>
        </w:r>
        <w:r w:rsidRPr="00D2398D">
          <w:rPr>
            <w:rStyle w:val="a3"/>
            <w:lang w:val="ru-RU"/>
          </w:rPr>
          <w:t>%20(2).</w:t>
        </w:r>
        <w:r>
          <w:rPr>
            <w:rStyle w:val="a3"/>
          </w:rPr>
          <w:t>pdf</w:t>
        </w:r>
      </w:hyperlink>
      <w:r w:rsidRPr="00D2398D">
        <w:rPr>
          <w:lang w:val="ru-RU"/>
        </w:rPr>
        <w:t>.</w:t>
      </w:r>
    </w:p>
    <w:p w:rsidR="00BB713B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</w:pPr>
      <w:r>
        <w:rPr>
          <w:lang w:val="uk-UA" w:eastAsia="uk-UA" w:bidi="uk-UA"/>
        </w:rPr>
        <w:t xml:space="preserve"> Офіційний сайт Національного банку України [Електронний ресурс].- Режим доступу : </w:t>
      </w:r>
      <w:hyperlink r:id="rId17" w:history="1">
        <w:r>
          <w:rPr>
            <w:rStyle w:val="a3"/>
          </w:rPr>
          <w:t>http://www.bank.gov.u</w:t>
        </w:r>
        <w:r>
          <w:rPr>
            <w:rStyle w:val="a3"/>
          </w:rPr>
          <w:t>a</w:t>
        </w:r>
      </w:hyperlink>
      <w:r>
        <w:t>.</w:t>
      </w:r>
    </w:p>
    <w:p w:rsidR="00BB713B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</w:pPr>
      <w:r>
        <w:rPr>
          <w:lang w:val="uk-UA" w:eastAsia="uk-UA" w:bidi="uk-UA"/>
        </w:rPr>
        <w:t xml:space="preserve"> Крачковська О. М. Відновлення фінансової стійкості української банківської системи на основі створення "тимчасового" та "проблемного" банків [Електроннийресурс] / О. М. Крачковська, Г. О. Партін. - Режим доступу: </w:t>
      </w:r>
      <w:r>
        <w:t xml:space="preserve">http </w:t>
      </w:r>
      <w:r>
        <w:rPr>
          <w:lang w:val="uk-UA" w:eastAsia="uk-UA" w:bidi="uk-UA"/>
        </w:rPr>
        <w:t xml:space="preserve">: </w:t>
      </w:r>
      <w:r>
        <w:t>//ena.lp.edu.ua:8080/bitstrea</w:t>
      </w:r>
      <w:r>
        <w:t>m/ntb /10010/1/31.pdf.</w:t>
      </w:r>
    </w:p>
    <w:p w:rsidR="00BB713B" w:rsidRPr="00D2398D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ind w:left="40" w:right="40"/>
        <w:rPr>
          <w:lang w:val="ru-RU"/>
        </w:rPr>
      </w:pPr>
      <w:r>
        <w:rPr>
          <w:lang w:val="uk-UA" w:eastAsia="uk-UA" w:bidi="uk-UA"/>
        </w:rPr>
        <w:t xml:space="preserve"> Толстошеява А. В. Сучасні проблеми кредитування комерційними банками України [Електронний ресурс] / А. В. Толстошеява. - Режим доступу : </w:t>
      </w:r>
      <w:r>
        <w:t>http</w:t>
      </w:r>
      <w:r w:rsidRPr="00D2398D">
        <w:rPr>
          <w:lang w:val="ru-RU"/>
        </w:rPr>
        <w:t>://</w:t>
      </w:r>
      <w:r>
        <w:t>www</w:t>
      </w:r>
      <w:r w:rsidRPr="00D2398D">
        <w:rPr>
          <w:lang w:val="ru-RU"/>
        </w:rPr>
        <w:t>.</w:t>
      </w:r>
      <w:r>
        <w:t>business</w:t>
      </w:r>
      <w:r w:rsidRPr="00D2398D">
        <w:rPr>
          <w:lang w:val="ru-RU"/>
        </w:rPr>
        <w:t xml:space="preserve">- </w:t>
      </w:r>
      <w:r>
        <w:t>inform</w:t>
      </w:r>
      <w:r w:rsidRPr="00D2398D">
        <w:rPr>
          <w:lang w:val="ru-RU"/>
        </w:rPr>
        <w:t xml:space="preserve">. </w:t>
      </w:r>
      <w:r>
        <w:t>net</w:t>
      </w:r>
      <w:r w:rsidRPr="00D2398D">
        <w:rPr>
          <w:lang w:val="ru-RU"/>
        </w:rPr>
        <w:t>/</w:t>
      </w:r>
      <w:r>
        <w:t>pdf</w:t>
      </w:r>
      <w:r w:rsidRPr="00D2398D">
        <w:rPr>
          <w:lang w:val="ru-RU"/>
        </w:rPr>
        <w:t>/2014/5_0/370_375.</w:t>
      </w:r>
      <w:r>
        <w:t>pdf</w:t>
      </w:r>
      <w:r w:rsidRPr="00D2398D">
        <w:rPr>
          <w:lang w:val="ru-RU"/>
        </w:rPr>
        <w:t>.</w:t>
      </w:r>
    </w:p>
    <w:p w:rsidR="00BB713B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3"/>
        </w:numPr>
        <w:shd w:val="clear" w:color="auto" w:fill="auto"/>
        <w:spacing w:after="240"/>
        <w:ind w:left="40" w:right="40"/>
      </w:pPr>
      <w:r>
        <w:rPr>
          <w:lang w:val="uk-UA" w:eastAsia="uk-UA" w:bidi="uk-UA"/>
        </w:rPr>
        <w:t xml:space="preserve"> </w:t>
      </w:r>
      <w:r>
        <w:t>Polski</w:t>
      </w:r>
      <w:r w:rsidRPr="00D2398D">
        <w:rPr>
          <w:lang w:val="uk-UA"/>
        </w:rPr>
        <w:t xml:space="preserve"> </w:t>
      </w:r>
      <w:r>
        <w:t>rynek</w:t>
      </w:r>
      <w:r w:rsidRPr="00D2398D">
        <w:rPr>
          <w:lang w:val="uk-UA"/>
        </w:rPr>
        <w:t xml:space="preserve"> </w:t>
      </w:r>
      <w:r>
        <w:t>kredytdw</w:t>
      </w:r>
      <w:r w:rsidRPr="00D2398D">
        <w:rPr>
          <w:lang w:val="uk-UA"/>
        </w:rPr>
        <w:t xml:space="preserve"> </w:t>
      </w:r>
      <w:r>
        <w:t>korporacyjnyc</w:t>
      </w:r>
      <w:r>
        <w:t>h</w:t>
      </w:r>
      <w:r w:rsidRPr="00D2398D">
        <w:rPr>
          <w:lang w:val="uk-UA"/>
        </w:rPr>
        <w:t xml:space="preserve"> </w:t>
      </w:r>
      <w:r>
        <w:t>na</w:t>
      </w:r>
      <w:r w:rsidRPr="00D2398D">
        <w:rPr>
          <w:lang w:val="uk-UA"/>
        </w:rPr>
        <w:t xml:space="preserve"> </w:t>
      </w:r>
      <w:r>
        <w:t>tle</w:t>
      </w:r>
      <w:r w:rsidRPr="00D2398D">
        <w:rPr>
          <w:lang w:val="uk-UA"/>
        </w:rPr>
        <w:t xml:space="preserve"> </w:t>
      </w:r>
      <w:r>
        <w:t>innych</w:t>
      </w:r>
      <w:r w:rsidRPr="00D2398D">
        <w:rPr>
          <w:lang w:val="uk-UA"/>
        </w:rPr>
        <w:t xml:space="preserve"> </w:t>
      </w:r>
      <w:r>
        <w:t>panstw</w:t>
      </w:r>
      <w:r w:rsidRPr="00D2398D">
        <w:rPr>
          <w:lang w:val="uk-UA"/>
        </w:rPr>
        <w:t xml:space="preserve"> </w:t>
      </w:r>
      <w:r>
        <w:t>UE</w:t>
      </w:r>
      <w:r w:rsidRPr="00D2398D">
        <w:rPr>
          <w:lang w:val="uk-UA"/>
        </w:rPr>
        <w:t xml:space="preserve"> </w:t>
      </w:r>
      <w:r>
        <w:t>i</w:t>
      </w:r>
      <w:r w:rsidRPr="00D2398D">
        <w:rPr>
          <w:lang w:val="uk-UA"/>
        </w:rPr>
        <w:t xml:space="preserve"> </w:t>
      </w:r>
      <w:r>
        <w:t>czynniki</w:t>
      </w:r>
      <w:r w:rsidRPr="00D2398D">
        <w:rPr>
          <w:lang w:val="uk-UA"/>
        </w:rPr>
        <w:t xml:space="preserve"> </w:t>
      </w:r>
      <w:r>
        <w:t>jego</w:t>
      </w:r>
      <w:r w:rsidRPr="00D2398D">
        <w:rPr>
          <w:lang w:val="uk-UA"/>
        </w:rPr>
        <w:t xml:space="preserve"> </w:t>
      </w:r>
      <w:r>
        <w:t>rozwoju</w:t>
      </w:r>
      <w:r w:rsidRPr="00D2398D">
        <w:rPr>
          <w:lang w:val="uk-UA"/>
        </w:rPr>
        <w:t xml:space="preserve"> </w:t>
      </w:r>
      <w:r>
        <w:t>w</w:t>
      </w:r>
      <w:r w:rsidRPr="00D2398D">
        <w:rPr>
          <w:lang w:val="uk-UA"/>
        </w:rPr>
        <w:t xml:space="preserve"> </w:t>
      </w:r>
      <w:r>
        <w:t>perspektywie</w:t>
      </w:r>
      <w:r w:rsidRPr="00D2398D">
        <w:rPr>
          <w:lang w:val="uk-UA"/>
        </w:rPr>
        <w:t xml:space="preserve"> </w:t>
      </w:r>
      <w:r>
        <w:t>kilkuletniej</w:t>
      </w:r>
      <w:r w:rsidRPr="00D2398D">
        <w:rPr>
          <w:lang w:val="uk-UA"/>
        </w:rPr>
        <w:t xml:space="preserve"> </w:t>
      </w:r>
      <w:r>
        <w:rPr>
          <w:lang w:val="uk-UA" w:eastAsia="uk-UA" w:bidi="uk-UA"/>
        </w:rPr>
        <w:t xml:space="preserve">[Електронний ресурс]. </w:t>
      </w:r>
      <w:r w:rsidRPr="00D2398D">
        <w:rPr>
          <w:lang w:val="uk-UA"/>
        </w:rPr>
        <w:t xml:space="preserve">- </w:t>
      </w:r>
      <w:r>
        <w:rPr>
          <w:lang w:val="uk-UA" w:eastAsia="uk-UA" w:bidi="uk-UA"/>
        </w:rPr>
        <w:t xml:space="preserve">Режим доступу: </w:t>
      </w:r>
      <w:hyperlink r:id="rId18" w:history="1">
        <w:r>
          <w:rPr>
            <w:rStyle w:val="a3"/>
          </w:rPr>
          <w:t>http</w:t>
        </w:r>
        <w:r w:rsidRPr="00D2398D">
          <w:rPr>
            <w:rStyle w:val="a3"/>
            <w:lang w:val="uk-UA"/>
          </w:rPr>
          <w:t>://</w:t>
        </w:r>
        <w:r>
          <w:rPr>
            <w:rStyle w:val="a3"/>
          </w:rPr>
          <w:t>zif</w:t>
        </w:r>
      </w:hyperlink>
      <w:r w:rsidRPr="00D2398D">
        <w:rPr>
          <w:lang w:val="uk-UA"/>
        </w:rPr>
        <w:t xml:space="preserve">. </w:t>
      </w:r>
      <w:r>
        <w:t>'wzr.pl/pim/2014_3_2_10.pdf.</w:t>
      </w:r>
    </w:p>
    <w:p w:rsidR="00BB713B" w:rsidRDefault="00F503E2">
      <w:pPr>
        <w:pStyle w:val="10"/>
        <w:framePr w:w="9715" w:h="14131" w:hRule="exact" w:wrap="around" w:vAnchor="page" w:hAnchor="page" w:x="1091" w:y="1074"/>
        <w:shd w:val="clear" w:color="auto" w:fill="auto"/>
        <w:spacing w:before="0"/>
      </w:pPr>
      <w:bookmarkStart w:id="1" w:name="bookmark1"/>
      <w:r>
        <w:rPr>
          <w:lang w:val="en-US" w:eastAsia="en-US" w:bidi="en-US"/>
        </w:rPr>
        <w:t>References</w:t>
      </w:r>
      <w:bookmarkEnd w:id="1"/>
    </w:p>
    <w:p w:rsidR="00BB713B" w:rsidRDefault="00F503E2">
      <w:pPr>
        <w:pStyle w:val="a5"/>
        <w:framePr w:w="9715" w:h="14131" w:hRule="exact" w:wrap="around" w:vAnchor="page" w:hAnchor="page" w:x="1091" w:y="1074"/>
        <w:numPr>
          <w:ilvl w:val="0"/>
          <w:numId w:val="4"/>
        </w:numPr>
        <w:shd w:val="clear" w:color="auto" w:fill="auto"/>
        <w:spacing w:after="0"/>
        <w:ind w:left="40" w:firstLine="580"/>
        <w:jc w:val="both"/>
      </w:pPr>
      <w:r>
        <w:t xml:space="preserve"> </w:t>
      </w:r>
      <w:r>
        <w:rPr>
          <w:lang w:val="en-US" w:eastAsia="en-US" w:bidi="en-US"/>
        </w:rPr>
        <w:t xml:space="preserve">Savluk, M., Moroz, A., Puxovkina M. (2001). </w:t>
      </w:r>
      <w:r>
        <w:rPr>
          <w:rStyle w:val="0pt0"/>
        </w:rPr>
        <w:t>Money and Credit.</w:t>
      </w:r>
      <w:r>
        <w:rPr>
          <w:lang w:val="en-US" w:eastAsia="en-US" w:bidi="en-US"/>
        </w:rPr>
        <w:t xml:space="preserve"> Kyiv: KNEU.</w:t>
      </w:r>
    </w:p>
    <w:p w:rsidR="00BB713B" w:rsidRDefault="00F503E2">
      <w:pPr>
        <w:pStyle w:val="a5"/>
        <w:framePr w:w="9715" w:h="14131" w:hRule="exact" w:wrap="around" w:vAnchor="page" w:hAnchor="page" w:x="1091" w:y="1074"/>
        <w:numPr>
          <w:ilvl w:val="0"/>
          <w:numId w:val="4"/>
        </w:numPr>
        <w:shd w:val="clear" w:color="auto" w:fill="auto"/>
        <w:spacing w:after="0"/>
        <w:ind w:left="40" w:right="40" w:firstLine="580"/>
        <w:jc w:val="both"/>
      </w:pPr>
      <w:r>
        <w:rPr>
          <w:lang w:val="en-US" w:eastAsia="en-US" w:bidi="en-US"/>
        </w:rPr>
        <w:t xml:space="preserve"> Dzyublyuk, O. (2010). Mechanism to ensure the quality of the loan portfolio and credit risk management of the bank during the economic crisis. </w:t>
      </w:r>
      <w:r>
        <w:rPr>
          <w:rStyle w:val="0pt0"/>
        </w:rPr>
        <w:t>Journal of the European economy, 1,</w:t>
      </w:r>
      <w:r>
        <w:rPr>
          <w:lang w:val="en-US" w:eastAsia="en-US" w:bidi="en-US"/>
        </w:rPr>
        <w:t xml:space="preserve"> 108-124.</w:t>
      </w:r>
    </w:p>
    <w:p w:rsidR="00BB713B" w:rsidRDefault="00F503E2">
      <w:pPr>
        <w:pStyle w:val="70"/>
        <w:framePr w:w="9715" w:h="14131" w:hRule="exact" w:wrap="around" w:vAnchor="page" w:hAnchor="page" w:x="1091" w:y="1074"/>
        <w:numPr>
          <w:ilvl w:val="0"/>
          <w:numId w:val="4"/>
        </w:numPr>
        <w:shd w:val="clear" w:color="auto" w:fill="auto"/>
        <w:ind w:left="40" w:right="40"/>
      </w:pPr>
      <w:r w:rsidRPr="00D2398D">
        <w:rPr>
          <w:rStyle w:val="70pt"/>
          <w:lang w:val="uk-UA"/>
        </w:rPr>
        <w:t xml:space="preserve"> </w:t>
      </w:r>
      <w:r>
        <w:rPr>
          <w:rStyle w:val="70pt"/>
        </w:rPr>
        <w:t>Lepczynski</w:t>
      </w:r>
      <w:r w:rsidRPr="00D2398D">
        <w:rPr>
          <w:rStyle w:val="70pt"/>
          <w:lang w:val="uk-UA"/>
        </w:rPr>
        <w:t xml:space="preserve">, </w:t>
      </w:r>
      <w:r>
        <w:rPr>
          <w:rStyle w:val="70pt"/>
        </w:rPr>
        <w:t>B</w:t>
      </w:r>
      <w:r w:rsidRPr="00D2398D">
        <w:rPr>
          <w:rStyle w:val="70pt"/>
          <w:lang w:val="uk-UA"/>
        </w:rPr>
        <w:t xml:space="preserve">. (2013). </w:t>
      </w:r>
      <w:r>
        <w:t>Znaczenie</w:t>
      </w:r>
      <w:r w:rsidRPr="00D2398D">
        <w:rPr>
          <w:lang w:val="uk-UA"/>
        </w:rPr>
        <w:t xml:space="preserve"> </w:t>
      </w:r>
      <w:r>
        <w:t>instrumentdw</w:t>
      </w:r>
      <w:r w:rsidRPr="00D2398D">
        <w:rPr>
          <w:lang w:val="uk-UA"/>
        </w:rPr>
        <w:t xml:space="preserve"> </w:t>
      </w:r>
      <w:r>
        <w:t>zwrotnych</w:t>
      </w:r>
      <w:r w:rsidRPr="00D2398D">
        <w:rPr>
          <w:lang w:val="uk-UA"/>
        </w:rPr>
        <w:t xml:space="preserve"> </w:t>
      </w:r>
      <w:r>
        <w:t>w</w:t>
      </w:r>
      <w:r w:rsidRPr="00D2398D">
        <w:rPr>
          <w:lang w:val="uk-UA"/>
        </w:rPr>
        <w:t xml:space="preserve"> </w:t>
      </w:r>
      <w:r>
        <w:t>ograniczaniu</w:t>
      </w:r>
      <w:r w:rsidRPr="00D2398D">
        <w:rPr>
          <w:lang w:val="uk-UA"/>
        </w:rPr>
        <w:t xml:space="preserve"> </w:t>
      </w:r>
      <w:r>
        <w:t>luki</w:t>
      </w:r>
      <w:r w:rsidRPr="00D2398D">
        <w:rPr>
          <w:lang w:val="uk-UA"/>
        </w:rPr>
        <w:t xml:space="preserve"> </w:t>
      </w:r>
      <w:r>
        <w:t>finansowej</w:t>
      </w:r>
      <w:r w:rsidRPr="00D2398D">
        <w:rPr>
          <w:lang w:val="uk-UA"/>
        </w:rPr>
        <w:t xml:space="preserve"> </w:t>
      </w:r>
      <w:r>
        <w:t>i</w:t>
      </w:r>
      <w:r w:rsidRPr="00D2398D">
        <w:rPr>
          <w:lang w:val="uk-UA"/>
        </w:rPr>
        <w:t xml:space="preserve"> </w:t>
      </w:r>
      <w:r>
        <w:t>podnoszeniu</w:t>
      </w:r>
      <w:r w:rsidRPr="00D2398D">
        <w:rPr>
          <w:lang w:val="uk-UA"/>
        </w:rPr>
        <w:t xml:space="preserve"> </w:t>
      </w:r>
      <w:r>
        <w:t>bezpieczenstwa</w:t>
      </w:r>
      <w:r w:rsidRPr="00D2398D">
        <w:rPr>
          <w:lang w:val="uk-UA"/>
        </w:rPr>
        <w:t xml:space="preserve"> </w:t>
      </w:r>
      <w:r>
        <w:t>finansowego</w:t>
      </w:r>
      <w:r w:rsidRPr="00D2398D">
        <w:rPr>
          <w:lang w:val="uk-UA"/>
        </w:rPr>
        <w:t xml:space="preserve"> </w:t>
      </w:r>
      <w:r>
        <w:t>przedsfybiorstw</w:t>
      </w:r>
      <w:r w:rsidRPr="00D2398D">
        <w:rPr>
          <w:lang w:val="uk-UA"/>
        </w:rPr>
        <w:t xml:space="preserve"> </w:t>
      </w:r>
      <w:r>
        <w:t>z</w:t>
      </w:r>
      <w:r w:rsidRPr="00D2398D">
        <w:rPr>
          <w:lang w:val="uk-UA"/>
        </w:rPr>
        <w:t xml:space="preserve"> </w:t>
      </w:r>
      <w:r>
        <w:t>sektora</w:t>
      </w:r>
      <w:r w:rsidRPr="00D2398D">
        <w:rPr>
          <w:lang w:val="uk-UA"/>
        </w:rPr>
        <w:t xml:space="preserve"> </w:t>
      </w:r>
      <w:r>
        <w:t>MS</w:t>
      </w:r>
      <w:r w:rsidRPr="00D2398D">
        <w:rPr>
          <w:lang w:val="uk-UA"/>
        </w:rPr>
        <w:t xml:space="preserve"> .</w:t>
      </w:r>
      <w:r w:rsidRPr="00D2398D">
        <w:rPr>
          <w:rStyle w:val="70pt"/>
          <w:lang w:val="uk-UA"/>
        </w:rPr>
        <w:t xml:space="preserve"> </w:t>
      </w:r>
      <w:r>
        <w:rPr>
          <w:rStyle w:val="70pt"/>
        </w:rPr>
        <w:t xml:space="preserve">Retrieved from </w:t>
      </w:r>
      <w:hyperlink r:id="rId19" w:history="1">
        <w:r>
          <w:rPr>
            <w:rStyle w:val="a3"/>
            <w:i w:val="0"/>
            <w:iCs w:val="0"/>
          </w:rPr>
          <w:t>http://jmf.wzr.pl/pim/2013_4_4_6.pdf</w:t>
        </w:r>
      </w:hyperlink>
    </w:p>
    <w:p w:rsidR="00BB713B" w:rsidRDefault="00F503E2">
      <w:pPr>
        <w:pStyle w:val="a5"/>
        <w:framePr w:w="9715" w:h="14131" w:hRule="exact" w:wrap="around" w:vAnchor="page" w:hAnchor="page" w:x="1091" w:y="1074"/>
        <w:numPr>
          <w:ilvl w:val="0"/>
          <w:numId w:val="4"/>
        </w:numPr>
        <w:shd w:val="clear" w:color="auto" w:fill="auto"/>
        <w:spacing w:after="0"/>
        <w:ind w:left="40" w:right="40" w:firstLine="580"/>
        <w:jc w:val="both"/>
      </w:pPr>
      <w:r>
        <w:rPr>
          <w:lang w:val="en-US" w:eastAsia="en-US" w:bidi="en-US"/>
        </w:rPr>
        <w:t xml:space="preserve"> Kam'yanecz'ka, O. (2014). </w:t>
      </w:r>
      <w:r>
        <w:rPr>
          <w:rStyle w:val="0pt0"/>
        </w:rPr>
        <w:t>Polish experi</w:t>
      </w:r>
      <w:r>
        <w:rPr>
          <w:rStyle w:val="0pt0"/>
        </w:rPr>
        <w:t>ence of crisis the economy.</w:t>
      </w:r>
      <w:r>
        <w:rPr>
          <w:lang w:val="en-US" w:eastAsia="en-US" w:bidi="en-US"/>
        </w:rPr>
        <w:t xml:space="preserve"> Retrieved from </w:t>
      </w:r>
      <w:hyperlink r:id="rId20" w:history="1">
        <w:r>
          <w:rPr>
            <w:rStyle w:val="a3"/>
            <w:lang w:val="en-US" w:eastAsia="en-US" w:bidi="en-US"/>
          </w:rPr>
          <w:t>file:///C:/Users/user/Downloads/</w:t>
        </w:r>
      </w:hyperlink>
      <w:r>
        <w:rPr>
          <w:lang w:val="en-US" w:eastAsia="en-US" w:bidi="en-US"/>
        </w:rPr>
        <w:t xml:space="preserve"> ecpros_2014_87_4%20(1).pdf.</w:t>
      </w:r>
    </w:p>
    <w:p w:rsidR="00BB713B" w:rsidRDefault="00F503E2">
      <w:pPr>
        <w:pStyle w:val="a5"/>
        <w:framePr w:w="9715" w:h="14131" w:hRule="exact" w:wrap="around" w:vAnchor="page" w:hAnchor="page" w:x="1091" w:y="1074"/>
        <w:numPr>
          <w:ilvl w:val="0"/>
          <w:numId w:val="4"/>
        </w:numPr>
        <w:shd w:val="clear" w:color="auto" w:fill="auto"/>
        <w:spacing w:after="0"/>
        <w:ind w:left="40" w:firstLine="580"/>
        <w:jc w:val="both"/>
      </w:pPr>
      <w:r>
        <w:rPr>
          <w:lang w:val="en-US" w:eastAsia="en-US" w:bidi="en-US"/>
        </w:rPr>
        <w:t xml:space="preserve"> Zaruba, A. (2006). Improving credit policy of commercial banks. </w:t>
      </w:r>
      <w:r>
        <w:rPr>
          <w:rStyle w:val="0pt0"/>
        </w:rPr>
        <w:t>Banking, 1,</w:t>
      </w:r>
      <w:r>
        <w:rPr>
          <w:lang w:val="en-US" w:eastAsia="en-US" w:bidi="en-US"/>
        </w:rPr>
        <w:t xml:space="preserve"> p. 14.</w:t>
      </w:r>
    </w:p>
    <w:p w:rsidR="00BB713B" w:rsidRDefault="00F503E2">
      <w:pPr>
        <w:pStyle w:val="a5"/>
        <w:framePr w:w="9715" w:h="14131" w:hRule="exact" w:wrap="around" w:vAnchor="page" w:hAnchor="page" w:x="1091" w:y="1074"/>
        <w:numPr>
          <w:ilvl w:val="0"/>
          <w:numId w:val="4"/>
        </w:numPr>
        <w:shd w:val="clear" w:color="auto" w:fill="auto"/>
        <w:spacing w:after="0"/>
        <w:ind w:left="40" w:right="40" w:firstLine="580"/>
        <w:jc w:val="both"/>
      </w:pPr>
      <w:r>
        <w:rPr>
          <w:lang w:val="en-US" w:eastAsia="en-US" w:bidi="en-US"/>
        </w:rPr>
        <w:t xml:space="preserve"> (2016). Retrieved 2016, from The official site of the National Bank of Poland: </w:t>
      </w:r>
      <w:hyperlink r:id="rId21" w:history="1">
        <w:r>
          <w:rPr>
            <w:rStyle w:val="a3"/>
            <w:lang w:val="en-US" w:eastAsia="en-US" w:bidi="en-US"/>
          </w:rPr>
          <w:t>http://www.nbp.pl</w:t>
        </w:r>
      </w:hyperlink>
      <w:r>
        <w:rPr>
          <w:lang w:val="en-US" w:eastAsia="en-US" w:bidi="en-US"/>
        </w:rPr>
        <w:t>.</w:t>
      </w:r>
    </w:p>
    <w:p w:rsidR="00BB713B" w:rsidRDefault="00F503E2">
      <w:pPr>
        <w:pStyle w:val="a5"/>
        <w:framePr w:w="9715" w:h="14131" w:hRule="exact" w:wrap="around" w:vAnchor="page" w:hAnchor="page" w:x="1091" w:y="1074"/>
        <w:numPr>
          <w:ilvl w:val="0"/>
          <w:numId w:val="4"/>
        </w:numPr>
        <w:shd w:val="clear" w:color="auto" w:fill="auto"/>
        <w:spacing w:after="0"/>
        <w:ind w:left="40" w:right="40" w:firstLine="580"/>
        <w:jc w:val="both"/>
      </w:pPr>
      <w:r>
        <w:rPr>
          <w:lang w:val="en-US" w:eastAsia="en-US" w:bidi="en-US"/>
        </w:rPr>
        <w:t xml:space="preserve"> Sadkowski, W. (n.d.). </w:t>
      </w:r>
      <w:r>
        <w:rPr>
          <w:rStyle w:val="0pt0"/>
        </w:rPr>
        <w:t>Oferta sektora bankowego dla mafych i srednich przedsfybiorstw w czasach kryzysu gospodarczego w Polsc</w:t>
      </w:r>
      <w:r>
        <w:rPr>
          <w:rStyle w:val="0pt0"/>
        </w:rPr>
        <w:t>e.</w:t>
      </w:r>
      <w:r>
        <w:rPr>
          <w:lang w:val="en-US" w:eastAsia="en-US" w:bidi="en-US"/>
        </w:rPr>
        <w:t xml:space="preserve"> Retrieved 2016, from file: </w:t>
      </w:r>
      <w:r>
        <w:t xml:space="preserve">/// </w:t>
      </w:r>
      <w:r>
        <w:rPr>
          <w:lang w:val="en-US" w:eastAsia="en-US" w:bidi="en-US"/>
        </w:rPr>
        <w:t xml:space="preserve">C: </w:t>
      </w:r>
      <w:r>
        <w:t xml:space="preserve">/ </w:t>
      </w:r>
      <w:r>
        <w:rPr>
          <w:lang w:val="en-US" w:eastAsia="en-US" w:bidi="en-US"/>
        </w:rPr>
        <w:t xml:space="preserve">Users </w:t>
      </w:r>
      <w:r>
        <w:t xml:space="preserve">/ </w:t>
      </w:r>
      <w:r>
        <w:rPr>
          <w:lang w:val="en-US" w:eastAsia="en-US" w:bidi="en-US"/>
        </w:rPr>
        <w:t xml:space="preserve">user </w:t>
      </w:r>
      <w:r>
        <w:t xml:space="preserve">/ </w:t>
      </w:r>
      <w:r>
        <w:rPr>
          <w:lang w:val="en-US" w:eastAsia="en-US" w:bidi="en-US"/>
        </w:rPr>
        <w:t xml:space="preserve">Downloads </w:t>
      </w:r>
      <w:r>
        <w:t xml:space="preserve">/ </w:t>
      </w:r>
      <w:r>
        <w:rPr>
          <w:lang w:val="en-US" w:eastAsia="en-US" w:bidi="en-US"/>
        </w:rPr>
        <w:t>1313-3929-1-PB% 20 (2) .pdf.</w:t>
      </w:r>
    </w:p>
    <w:p w:rsidR="00BB713B" w:rsidRDefault="00F503E2">
      <w:pPr>
        <w:pStyle w:val="a7"/>
        <w:framePr w:wrap="around" w:vAnchor="page" w:hAnchor="page" w:x="1115" w:y="15732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 xml:space="preserve">ISSN 1818-2682. </w:t>
      </w:r>
      <w:r>
        <w:t xml:space="preserve">Наука молода, </w:t>
      </w:r>
      <w:r>
        <w:rPr>
          <w:lang w:val="en-US" w:eastAsia="en-US" w:bidi="en-US"/>
        </w:rPr>
        <w:t xml:space="preserve">2016 </w:t>
      </w:r>
      <w:r>
        <w:t xml:space="preserve">рік. </w:t>
      </w:r>
      <w:r>
        <w:rPr>
          <w:lang w:val="en-US" w:eastAsia="en-US" w:bidi="en-US"/>
        </w:rPr>
        <w:t>№ 24</w:t>
      </w:r>
    </w:p>
    <w:p w:rsidR="00BB713B" w:rsidRDefault="00F503E2">
      <w:pPr>
        <w:pStyle w:val="a7"/>
        <w:framePr w:wrap="around" w:vAnchor="page" w:hAnchor="page" w:x="10557" w:y="15736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>53</w:t>
      </w:r>
    </w:p>
    <w:p w:rsidR="00BB713B" w:rsidRDefault="00BB713B">
      <w:pPr>
        <w:rPr>
          <w:sz w:val="2"/>
          <w:szCs w:val="2"/>
        </w:rPr>
        <w:sectPr w:rsidR="00BB7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13B" w:rsidRDefault="00F503E2">
      <w:pPr>
        <w:pStyle w:val="a5"/>
        <w:framePr w:w="9667" w:h="2539" w:hRule="exact" w:wrap="around" w:vAnchor="page" w:hAnchor="page" w:x="1028" w:y="1382"/>
        <w:numPr>
          <w:ilvl w:val="0"/>
          <w:numId w:val="4"/>
        </w:numPr>
        <w:shd w:val="clear" w:color="auto" w:fill="auto"/>
        <w:spacing w:after="0"/>
        <w:ind w:left="40" w:right="20" w:firstLine="580"/>
        <w:jc w:val="both"/>
      </w:pPr>
      <w:r>
        <w:rPr>
          <w:lang w:val="en-US" w:eastAsia="en-US" w:bidi="en-US"/>
        </w:rPr>
        <w:lastRenderedPageBreak/>
        <w:t xml:space="preserve"> (2016). Retrieved 2016, from The official site of the National Bank of Ukraine: </w:t>
      </w:r>
      <w:hyperlink r:id="rId22" w:history="1">
        <w:r>
          <w:rPr>
            <w:rStyle w:val="a3"/>
            <w:lang w:val="en-US" w:eastAsia="en-US" w:bidi="en-US"/>
          </w:rPr>
          <w:t>http://www.bank.gov.ua</w:t>
        </w:r>
      </w:hyperlink>
      <w:r>
        <w:rPr>
          <w:lang w:val="en-US" w:eastAsia="en-US" w:bidi="en-US"/>
        </w:rPr>
        <w:t>.</w:t>
      </w:r>
    </w:p>
    <w:p w:rsidR="00BB713B" w:rsidRDefault="00F503E2">
      <w:pPr>
        <w:pStyle w:val="70"/>
        <w:framePr w:w="9667" w:h="2539" w:hRule="exact" w:wrap="around" w:vAnchor="page" w:hAnchor="page" w:x="1028" w:y="1382"/>
        <w:numPr>
          <w:ilvl w:val="0"/>
          <w:numId w:val="4"/>
        </w:numPr>
        <w:shd w:val="clear" w:color="auto" w:fill="auto"/>
        <w:ind w:left="40" w:right="20"/>
      </w:pPr>
      <w:r>
        <w:rPr>
          <w:rStyle w:val="70pt"/>
        </w:rPr>
        <w:t xml:space="preserve"> Krachkovska, O. (2016). </w:t>
      </w:r>
      <w:r>
        <w:t>Restoring financial stability of the Ukrainian banking system through the creation of a "temporary" and "problem" banks.</w:t>
      </w:r>
      <w:r>
        <w:rPr>
          <w:rStyle w:val="70pt"/>
        </w:rPr>
        <w:t xml:space="preserve"> Retrieved from http: //ena.lp.edu.ua:8080/bitstream/ntb /10</w:t>
      </w:r>
      <w:r>
        <w:rPr>
          <w:rStyle w:val="70pt"/>
        </w:rPr>
        <w:t>010/1/31.pdf.</w:t>
      </w:r>
    </w:p>
    <w:p w:rsidR="00BB713B" w:rsidRDefault="00F503E2">
      <w:pPr>
        <w:pStyle w:val="a5"/>
        <w:framePr w:w="9667" w:h="2539" w:hRule="exact" w:wrap="around" w:vAnchor="page" w:hAnchor="page" w:x="1028" w:y="1382"/>
        <w:numPr>
          <w:ilvl w:val="0"/>
          <w:numId w:val="4"/>
        </w:numPr>
        <w:shd w:val="clear" w:color="auto" w:fill="auto"/>
        <w:spacing w:after="0"/>
        <w:ind w:left="40" w:right="20" w:firstLine="580"/>
        <w:jc w:val="both"/>
      </w:pPr>
      <w:r>
        <w:rPr>
          <w:lang w:val="en-US" w:eastAsia="en-US" w:bidi="en-US"/>
        </w:rPr>
        <w:t xml:space="preserve"> Tolstosheyava, A. (2014). </w:t>
      </w:r>
      <w:r>
        <w:rPr>
          <w:rStyle w:val="0pt0"/>
        </w:rPr>
        <w:t xml:space="preserve">Modern problems of lending by commercial banks of Ukraine . </w:t>
      </w:r>
      <w:r>
        <w:rPr>
          <w:lang w:val="en-US" w:eastAsia="en-US" w:bidi="en-US"/>
        </w:rPr>
        <w:t xml:space="preserve">Retrieved 2016, from </w:t>
      </w:r>
      <w:hyperlink r:id="rId23" w:history="1">
        <w:r>
          <w:rPr>
            <w:rStyle w:val="a3"/>
            <w:lang w:val="en-US" w:eastAsia="en-US" w:bidi="en-US"/>
          </w:rPr>
          <w:t>http://www.business-inform.net/pdf/2014/5_0/370_375.pdf</w:t>
        </w:r>
      </w:hyperlink>
      <w:r>
        <w:rPr>
          <w:lang w:val="en-US" w:eastAsia="en-US" w:bidi="en-US"/>
        </w:rPr>
        <w:t>.</w:t>
      </w:r>
    </w:p>
    <w:p w:rsidR="00BB713B" w:rsidRDefault="00F503E2">
      <w:pPr>
        <w:pStyle w:val="70"/>
        <w:framePr w:w="9667" w:h="2539" w:hRule="exact" w:wrap="around" w:vAnchor="page" w:hAnchor="page" w:x="1028" w:y="1382"/>
        <w:numPr>
          <w:ilvl w:val="0"/>
          <w:numId w:val="4"/>
        </w:numPr>
        <w:shd w:val="clear" w:color="auto" w:fill="auto"/>
        <w:ind w:left="40" w:right="20"/>
      </w:pPr>
      <w:r w:rsidRPr="00D2398D">
        <w:rPr>
          <w:rStyle w:val="70pt"/>
          <w:lang w:val="uk-UA"/>
        </w:rPr>
        <w:t xml:space="preserve"> </w:t>
      </w:r>
      <w:r>
        <w:t>Polski</w:t>
      </w:r>
      <w:r w:rsidRPr="00D2398D">
        <w:rPr>
          <w:lang w:val="uk-UA"/>
        </w:rPr>
        <w:t xml:space="preserve"> </w:t>
      </w:r>
      <w:r>
        <w:t>rynek</w:t>
      </w:r>
      <w:r w:rsidRPr="00D2398D">
        <w:rPr>
          <w:lang w:val="uk-UA"/>
        </w:rPr>
        <w:t xml:space="preserve"> </w:t>
      </w:r>
      <w:r>
        <w:t>kredytow</w:t>
      </w:r>
      <w:r w:rsidRPr="00D2398D">
        <w:rPr>
          <w:lang w:val="uk-UA"/>
        </w:rPr>
        <w:t xml:space="preserve"> </w:t>
      </w:r>
      <w:r>
        <w:t>korporacyjnych</w:t>
      </w:r>
      <w:r w:rsidRPr="00D2398D">
        <w:rPr>
          <w:lang w:val="uk-UA"/>
        </w:rPr>
        <w:t xml:space="preserve"> </w:t>
      </w:r>
      <w:r>
        <w:t>na</w:t>
      </w:r>
      <w:r w:rsidRPr="00D2398D">
        <w:rPr>
          <w:lang w:val="uk-UA"/>
        </w:rPr>
        <w:t xml:space="preserve"> </w:t>
      </w:r>
      <w:r>
        <w:t>tle</w:t>
      </w:r>
      <w:r w:rsidRPr="00D2398D">
        <w:rPr>
          <w:lang w:val="uk-UA"/>
        </w:rPr>
        <w:t xml:space="preserve"> </w:t>
      </w:r>
      <w:r>
        <w:t>innych</w:t>
      </w:r>
      <w:r w:rsidRPr="00D2398D">
        <w:rPr>
          <w:lang w:val="uk-UA"/>
        </w:rPr>
        <w:t xml:space="preserve"> </w:t>
      </w:r>
      <w:r>
        <w:t>panstw</w:t>
      </w:r>
      <w:r w:rsidRPr="00D2398D">
        <w:rPr>
          <w:lang w:val="uk-UA"/>
        </w:rPr>
        <w:t xml:space="preserve"> </w:t>
      </w:r>
      <w:r>
        <w:t>UE</w:t>
      </w:r>
      <w:r w:rsidRPr="00D2398D">
        <w:rPr>
          <w:lang w:val="uk-UA"/>
        </w:rPr>
        <w:t xml:space="preserve"> </w:t>
      </w:r>
      <w:r>
        <w:t>i</w:t>
      </w:r>
      <w:r w:rsidRPr="00D2398D">
        <w:rPr>
          <w:lang w:val="uk-UA"/>
        </w:rPr>
        <w:t xml:space="preserve"> </w:t>
      </w:r>
      <w:r>
        <w:t>czynniki</w:t>
      </w:r>
      <w:r w:rsidRPr="00D2398D">
        <w:rPr>
          <w:lang w:val="uk-UA"/>
        </w:rPr>
        <w:t xml:space="preserve"> </w:t>
      </w:r>
      <w:r>
        <w:t>jego</w:t>
      </w:r>
      <w:r w:rsidRPr="00D2398D">
        <w:rPr>
          <w:lang w:val="uk-UA"/>
        </w:rPr>
        <w:t xml:space="preserve"> </w:t>
      </w:r>
      <w:r>
        <w:t>rozwoju</w:t>
      </w:r>
      <w:r w:rsidRPr="00D2398D">
        <w:rPr>
          <w:lang w:val="uk-UA"/>
        </w:rPr>
        <w:t xml:space="preserve"> </w:t>
      </w:r>
      <w:r>
        <w:t>w</w:t>
      </w:r>
      <w:r w:rsidRPr="00D2398D">
        <w:rPr>
          <w:lang w:val="uk-UA"/>
        </w:rPr>
        <w:t xml:space="preserve"> </w:t>
      </w:r>
      <w:r>
        <w:t>perspektywie</w:t>
      </w:r>
      <w:r w:rsidRPr="00D2398D">
        <w:rPr>
          <w:lang w:val="uk-UA"/>
        </w:rPr>
        <w:t xml:space="preserve"> </w:t>
      </w:r>
      <w:r>
        <w:t>kilkuletniej</w:t>
      </w:r>
      <w:r w:rsidRPr="00D2398D">
        <w:rPr>
          <w:lang w:val="uk-UA"/>
        </w:rPr>
        <w:t>.</w:t>
      </w:r>
      <w:r w:rsidRPr="00D2398D">
        <w:rPr>
          <w:rStyle w:val="70pt"/>
          <w:lang w:val="uk-UA"/>
        </w:rPr>
        <w:t xml:space="preserve"> </w:t>
      </w:r>
      <w:r>
        <w:rPr>
          <w:rStyle w:val="70pt"/>
        </w:rPr>
        <w:t xml:space="preserve">(2016). Retrieved 2016, from </w:t>
      </w:r>
      <w:hyperlink r:id="rId24" w:history="1">
        <w:r>
          <w:rPr>
            <w:rStyle w:val="a3"/>
            <w:i w:val="0"/>
            <w:iCs w:val="0"/>
          </w:rPr>
          <w:t>http://zif.wzr.pl/pim/2014_3_2_10.pdf</w:t>
        </w:r>
      </w:hyperlink>
      <w:r>
        <w:rPr>
          <w:rStyle w:val="70pt"/>
        </w:rPr>
        <w:t>.</w:t>
      </w:r>
    </w:p>
    <w:p w:rsidR="00BB713B" w:rsidRDefault="00F503E2">
      <w:pPr>
        <w:pStyle w:val="a7"/>
        <w:framePr w:wrap="around" w:vAnchor="page" w:hAnchor="page" w:x="1042" w:y="16010"/>
        <w:shd w:val="clear" w:color="auto" w:fill="auto"/>
        <w:spacing w:line="180" w:lineRule="exact"/>
        <w:ind w:left="20"/>
      </w:pPr>
      <w:r>
        <w:rPr>
          <w:lang w:val="en-US" w:eastAsia="en-US" w:bidi="en-US"/>
        </w:rPr>
        <w:t>54</w:t>
      </w:r>
    </w:p>
    <w:p w:rsidR="00BB713B" w:rsidRDefault="00BB713B">
      <w:pPr>
        <w:rPr>
          <w:sz w:val="2"/>
          <w:szCs w:val="2"/>
        </w:rPr>
      </w:pPr>
    </w:p>
    <w:sectPr w:rsidR="00BB713B" w:rsidSect="00BB713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E2" w:rsidRDefault="00F503E2" w:rsidP="00BB713B">
      <w:r>
        <w:separator/>
      </w:r>
    </w:p>
  </w:endnote>
  <w:endnote w:type="continuationSeparator" w:id="1">
    <w:p w:rsidR="00F503E2" w:rsidRDefault="00F503E2" w:rsidP="00BB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E2" w:rsidRDefault="00F503E2"/>
  </w:footnote>
  <w:footnote w:type="continuationSeparator" w:id="1">
    <w:p w:rsidR="00F503E2" w:rsidRDefault="00F503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D94"/>
    <w:multiLevelType w:val="multilevel"/>
    <w:tmpl w:val="8894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8098A"/>
    <w:multiLevelType w:val="multilevel"/>
    <w:tmpl w:val="2F100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978C8"/>
    <w:multiLevelType w:val="multilevel"/>
    <w:tmpl w:val="62BC2DCC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847EB"/>
    <w:multiLevelType w:val="multilevel"/>
    <w:tmpl w:val="7A9C5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713B"/>
    <w:rsid w:val="00BB713B"/>
    <w:rsid w:val="00D2398D"/>
    <w:rsid w:val="00F5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1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13B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BB7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ий текст_"/>
    <w:basedOn w:val="a0"/>
    <w:link w:val="a5"/>
    <w:rsid w:val="00BB7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BB713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8"/>
      <w:szCs w:val="18"/>
      <w:u w:val="none"/>
      <w:lang w:val="en-US" w:eastAsia="en-US" w:bidi="en-US"/>
    </w:rPr>
  </w:style>
  <w:style w:type="character" w:customStyle="1" w:styleId="4">
    <w:name w:val="Основний текст (4)_"/>
    <w:basedOn w:val="a0"/>
    <w:link w:val="40"/>
    <w:rsid w:val="00BB7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0pt">
    <w:name w:val="Основний текст (4) + Напівжирний;Інтервал 0 pt"/>
    <w:basedOn w:val="4"/>
    <w:rsid w:val="00BB713B"/>
    <w:rPr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BB7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">
    <w:name w:val="Основний текст (5)_"/>
    <w:basedOn w:val="a0"/>
    <w:link w:val="50"/>
    <w:rsid w:val="00BB7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0pt">
    <w:name w:val="Основний текст + Напівжирний;Інтервал 0 pt"/>
    <w:basedOn w:val="a4"/>
    <w:rsid w:val="00BB713B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a8">
    <w:name w:val="Підпис до таблиці_"/>
    <w:basedOn w:val="a0"/>
    <w:link w:val="a9"/>
    <w:rsid w:val="00BB7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a">
    <w:name w:val="Підпис до таблиці"/>
    <w:basedOn w:val="a8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21">
    <w:name w:val="Підпис до таблиці (2)_"/>
    <w:basedOn w:val="a0"/>
    <w:link w:val="22"/>
    <w:rsid w:val="00BB71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23">
    <w:name w:val="Підпис до таблиці (2)"/>
    <w:basedOn w:val="21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31">
    <w:name w:val="Підпис до таблиці (3)_"/>
    <w:basedOn w:val="a0"/>
    <w:link w:val="32"/>
    <w:rsid w:val="00BB71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3">
    <w:name w:val="Підпис до таблиці (3)"/>
    <w:basedOn w:val="31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41">
    <w:name w:val="Підпис до таблиці (4)_"/>
    <w:basedOn w:val="a0"/>
    <w:link w:val="42"/>
    <w:rsid w:val="00BB71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43">
    <w:name w:val="Підпис до таблиці (4)"/>
    <w:basedOn w:val="41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CenturyGothic34pt-6pt">
    <w:name w:val="Основний текст + Century Gothic;34 pt;Напівжирний;Інтервал -6 pt"/>
    <w:basedOn w:val="a4"/>
    <w:rsid w:val="00BB713B"/>
    <w:rPr>
      <w:rFonts w:ascii="Century Gothic" w:eastAsia="Century Gothic" w:hAnsi="Century Gothic" w:cs="Century Gothic"/>
      <w:b/>
      <w:bCs/>
      <w:color w:val="000000"/>
      <w:spacing w:val="-136"/>
      <w:w w:val="100"/>
      <w:position w:val="0"/>
      <w:sz w:val="68"/>
      <w:szCs w:val="68"/>
      <w:lang w:val="uk-UA" w:eastAsia="uk-UA" w:bidi="uk-UA"/>
    </w:rPr>
  </w:style>
  <w:style w:type="character" w:customStyle="1" w:styleId="Calibri9pt0pt">
    <w:name w:val="Основний текст + Calibri;9 pt;Інтервал 0 pt"/>
    <w:basedOn w:val="a4"/>
    <w:rsid w:val="00BB713B"/>
    <w:rPr>
      <w:rFonts w:ascii="Calibri" w:eastAsia="Calibri" w:hAnsi="Calibri" w:cs="Calibri"/>
      <w:color w:val="000000"/>
      <w:spacing w:val="-1"/>
      <w:w w:val="100"/>
      <w:position w:val="0"/>
      <w:sz w:val="18"/>
      <w:szCs w:val="18"/>
      <w:lang w:val="uk-UA" w:eastAsia="uk-UA" w:bidi="uk-UA"/>
    </w:rPr>
  </w:style>
  <w:style w:type="character" w:customStyle="1" w:styleId="Calibri10pt0pt">
    <w:name w:val="Основний текст + Calibri;10 pt;Курсив;Інтервал 0 pt"/>
    <w:basedOn w:val="a4"/>
    <w:rsid w:val="00BB713B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Calibri9pt0pt0">
    <w:name w:val="Основний текст + Calibri;9 pt;Інтервал 0 pt"/>
    <w:basedOn w:val="a4"/>
    <w:rsid w:val="00BB713B"/>
    <w:rPr>
      <w:rFonts w:ascii="Calibri" w:eastAsia="Calibri" w:hAnsi="Calibri" w:cs="Calibri"/>
      <w:color w:val="000000"/>
      <w:spacing w:val="-1"/>
      <w:w w:val="100"/>
      <w:position w:val="0"/>
      <w:sz w:val="18"/>
      <w:szCs w:val="18"/>
      <w:lang w:val="uk-UA" w:eastAsia="uk-UA" w:bidi="uk-UA"/>
    </w:rPr>
  </w:style>
  <w:style w:type="character" w:customStyle="1" w:styleId="CenturyGothic54pt0pt">
    <w:name w:val="Основний текст + Century Gothic;54 pt;Курсив;Інтервал 0 pt"/>
    <w:basedOn w:val="a4"/>
    <w:rsid w:val="00BB713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08"/>
      <w:szCs w:val="108"/>
      <w:lang w:val="en-US" w:eastAsia="en-US" w:bidi="en-US"/>
    </w:rPr>
  </w:style>
  <w:style w:type="character" w:customStyle="1" w:styleId="CenturyGothic34pt-6pt0">
    <w:name w:val="Основний текст + Century Gothic;34 pt;Напівжирний;Інтервал -6 pt"/>
    <w:basedOn w:val="a4"/>
    <w:rsid w:val="00BB713B"/>
    <w:rPr>
      <w:rFonts w:ascii="Century Gothic" w:eastAsia="Century Gothic" w:hAnsi="Century Gothic" w:cs="Century Gothic"/>
      <w:b/>
      <w:bCs/>
      <w:color w:val="000000"/>
      <w:spacing w:val="-136"/>
      <w:w w:val="100"/>
      <w:position w:val="0"/>
      <w:sz w:val="68"/>
      <w:szCs w:val="68"/>
      <w:lang w:val="uk-UA" w:eastAsia="uk-UA" w:bidi="uk-UA"/>
    </w:rPr>
  </w:style>
  <w:style w:type="character" w:customStyle="1" w:styleId="CenturyGothic34pt-6pt1">
    <w:name w:val="Основний текст + Century Gothic;34 pt;Напівжирний;Інтервал -6 pt"/>
    <w:basedOn w:val="a4"/>
    <w:rsid w:val="00BB713B"/>
    <w:rPr>
      <w:rFonts w:ascii="Century Gothic" w:eastAsia="Century Gothic" w:hAnsi="Century Gothic" w:cs="Century Gothic"/>
      <w:b/>
      <w:bCs/>
      <w:color w:val="FFFFFF"/>
      <w:spacing w:val="-136"/>
      <w:w w:val="100"/>
      <w:position w:val="0"/>
      <w:sz w:val="68"/>
      <w:szCs w:val="68"/>
      <w:lang w:val="en-US" w:eastAsia="en-US" w:bidi="en-US"/>
    </w:rPr>
  </w:style>
  <w:style w:type="character" w:customStyle="1" w:styleId="CenturyGothic34pt-6pt2">
    <w:name w:val="Основний текст + Century Gothic;34 pt;Напівжирний;Інтервал -6 pt"/>
    <w:basedOn w:val="a4"/>
    <w:rsid w:val="00BB713B"/>
    <w:rPr>
      <w:rFonts w:ascii="Century Gothic" w:eastAsia="Century Gothic" w:hAnsi="Century Gothic" w:cs="Century Gothic"/>
      <w:b/>
      <w:bCs/>
      <w:color w:val="FFFFFF"/>
      <w:spacing w:val="-136"/>
      <w:w w:val="100"/>
      <w:position w:val="0"/>
      <w:sz w:val="68"/>
      <w:szCs w:val="68"/>
      <w:lang w:val="uk-UA" w:eastAsia="uk-UA" w:bidi="uk-UA"/>
    </w:rPr>
  </w:style>
  <w:style w:type="character" w:customStyle="1" w:styleId="CenturyGothic54pt0pt0">
    <w:name w:val="Основний текст + Century Gothic;54 pt;Курсив;Інтервал 0 pt"/>
    <w:basedOn w:val="a4"/>
    <w:rsid w:val="00BB713B"/>
    <w:rPr>
      <w:rFonts w:ascii="Century Gothic" w:eastAsia="Century Gothic" w:hAnsi="Century Gothic" w:cs="Century Gothic"/>
      <w:i/>
      <w:iCs/>
      <w:color w:val="FFFFFF"/>
      <w:spacing w:val="0"/>
      <w:w w:val="100"/>
      <w:position w:val="0"/>
      <w:sz w:val="108"/>
      <w:szCs w:val="108"/>
      <w:lang w:val="uk-UA" w:eastAsia="uk-UA" w:bidi="uk-UA"/>
    </w:rPr>
  </w:style>
  <w:style w:type="character" w:customStyle="1" w:styleId="Calibri9pt0pt1">
    <w:name w:val="Основний текст + Calibri;9 pt;Інтервал 0 pt"/>
    <w:basedOn w:val="a4"/>
    <w:rsid w:val="00BB713B"/>
    <w:rPr>
      <w:rFonts w:ascii="Calibri" w:eastAsia="Calibri" w:hAnsi="Calibri" w:cs="Calibri"/>
      <w:color w:val="000000"/>
      <w:spacing w:val="-1"/>
      <w:w w:val="100"/>
      <w:position w:val="0"/>
      <w:sz w:val="18"/>
      <w:szCs w:val="18"/>
      <w:lang w:val="uk-UA" w:eastAsia="uk-UA" w:bidi="uk-UA"/>
    </w:rPr>
  </w:style>
  <w:style w:type="character" w:customStyle="1" w:styleId="ArialNarrow97pt0pt">
    <w:name w:val="Основний текст + Arial Narrow;97 pt;Курсив;Інтервал 0 pt"/>
    <w:basedOn w:val="a4"/>
    <w:rsid w:val="00BB713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4"/>
      <w:szCs w:val="194"/>
      <w:lang w:val="uk-UA" w:eastAsia="uk-UA" w:bidi="uk-UA"/>
    </w:rPr>
  </w:style>
  <w:style w:type="character" w:customStyle="1" w:styleId="24">
    <w:name w:val="Колонтитул (2)_"/>
    <w:basedOn w:val="a0"/>
    <w:link w:val="25"/>
    <w:rsid w:val="00BB71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6">
    <w:name w:val="Колонтитул (2)"/>
    <w:basedOn w:val="24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20pt">
    <w:name w:val="Колонтитул (2) + Інтервал 0 pt"/>
    <w:basedOn w:val="24"/>
    <w:rsid w:val="00BB713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51">
    <w:name w:val="Основний текст (5)"/>
    <w:basedOn w:val="5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ab">
    <w:name w:val="Підпис до зображення_"/>
    <w:basedOn w:val="a0"/>
    <w:link w:val="ac"/>
    <w:rsid w:val="00BB7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ad">
    <w:name w:val="Підпис до зображення"/>
    <w:basedOn w:val="ab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27">
    <w:name w:val="Підпис до зображення (2)_"/>
    <w:basedOn w:val="a0"/>
    <w:link w:val="28"/>
    <w:rsid w:val="00BB71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9">
    <w:name w:val="Підпис до зображення (2)"/>
    <w:basedOn w:val="27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20pt0">
    <w:name w:val="Підпис до зображення (2) + Інтервал 0 pt"/>
    <w:basedOn w:val="27"/>
    <w:rsid w:val="00BB713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4">
    <w:name w:val="Підпис до зображення (3)_"/>
    <w:basedOn w:val="a0"/>
    <w:link w:val="35"/>
    <w:rsid w:val="00BB71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6">
    <w:name w:val="Підпис до зображення (3)"/>
    <w:basedOn w:val="34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30pt">
    <w:name w:val="Підпис до зображення (3) + Інтервал 0 pt"/>
    <w:basedOn w:val="34"/>
    <w:rsid w:val="00BB713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BB7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61">
    <w:name w:val="Основний текст (6)"/>
    <w:basedOn w:val="6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6Calibri8pt0pt">
    <w:name w:val="Основний текст (6) + Calibri;8 pt;Не напівжирний;Інтервал 0 pt"/>
    <w:basedOn w:val="6"/>
    <w:rsid w:val="00BB713B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52">
    <w:name w:val="Основний текст (5)"/>
    <w:basedOn w:val="5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50pt">
    <w:name w:val="Основний текст (5) + Інтервал 0 pt"/>
    <w:basedOn w:val="5"/>
    <w:rsid w:val="00BB713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53">
    <w:name w:val="Основний текст (5)"/>
    <w:basedOn w:val="5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Tahoma29pt0pt">
    <w:name w:val="Основний текст + Tahoma;29 pt;Напівжирний;Інтервал 0 pt"/>
    <w:basedOn w:val="a4"/>
    <w:rsid w:val="00BB713B"/>
    <w:rPr>
      <w:rFonts w:ascii="Tahoma" w:eastAsia="Tahoma" w:hAnsi="Tahoma" w:cs="Tahoma"/>
      <w:b/>
      <w:bCs/>
      <w:color w:val="FFFFFF"/>
      <w:spacing w:val="0"/>
      <w:w w:val="100"/>
      <w:position w:val="0"/>
      <w:sz w:val="58"/>
      <w:szCs w:val="58"/>
      <w:lang w:val="uk-UA" w:eastAsia="uk-UA" w:bidi="uk-UA"/>
    </w:rPr>
  </w:style>
  <w:style w:type="character" w:customStyle="1" w:styleId="54">
    <w:name w:val="Підпис до таблиці (5)_"/>
    <w:basedOn w:val="a0"/>
    <w:link w:val="55"/>
    <w:rsid w:val="00BB7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56">
    <w:name w:val="Підпис до таблиці (5)"/>
    <w:basedOn w:val="54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62">
    <w:name w:val="Підпис до таблиці (6)_"/>
    <w:basedOn w:val="a0"/>
    <w:link w:val="63"/>
    <w:rsid w:val="00BB71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64">
    <w:name w:val="Підпис до таблиці (6)"/>
    <w:basedOn w:val="62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ae">
    <w:name w:val="Підпис до таблиці"/>
    <w:basedOn w:val="a8"/>
    <w:rsid w:val="00BB713B"/>
    <w:rPr>
      <w:color w:val="00000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BB713B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">
    <w:name w:val="Основний текст (7)_"/>
    <w:basedOn w:val="a0"/>
    <w:link w:val="70"/>
    <w:rsid w:val="00BB7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  <w:lang w:val="en-US" w:eastAsia="en-US" w:bidi="en-US"/>
    </w:rPr>
  </w:style>
  <w:style w:type="character" w:customStyle="1" w:styleId="0pt0">
    <w:name w:val="Основний текст + Курсив;Інтервал 0 pt"/>
    <w:basedOn w:val="a4"/>
    <w:rsid w:val="00BB713B"/>
    <w:rPr>
      <w:i/>
      <w:iCs/>
      <w:color w:val="000000"/>
      <w:spacing w:val="-2"/>
      <w:w w:val="100"/>
      <w:position w:val="0"/>
      <w:lang w:val="en-US" w:eastAsia="en-US" w:bidi="en-US"/>
    </w:rPr>
  </w:style>
  <w:style w:type="character" w:customStyle="1" w:styleId="70pt">
    <w:name w:val="Основний текст (7) + Не курсив;Інтервал 0 pt"/>
    <w:basedOn w:val="7"/>
    <w:rsid w:val="00BB713B"/>
    <w:rPr>
      <w:i/>
      <w:iCs/>
      <w:color w:val="000000"/>
      <w:spacing w:val="3"/>
      <w:w w:val="100"/>
      <w:position w:val="0"/>
    </w:rPr>
  </w:style>
  <w:style w:type="paragraph" w:customStyle="1" w:styleId="20">
    <w:name w:val="Основний текст (2)"/>
    <w:basedOn w:val="a"/>
    <w:link w:val="2"/>
    <w:rsid w:val="00BB713B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Основний текст"/>
    <w:basedOn w:val="a"/>
    <w:link w:val="a4"/>
    <w:rsid w:val="00BB713B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BB713B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18"/>
      <w:szCs w:val="18"/>
      <w:lang w:val="en-US" w:eastAsia="en-US" w:bidi="en-US"/>
    </w:rPr>
  </w:style>
  <w:style w:type="paragraph" w:customStyle="1" w:styleId="40">
    <w:name w:val="Основний текст (4)"/>
    <w:basedOn w:val="a"/>
    <w:link w:val="4"/>
    <w:rsid w:val="00BB713B"/>
    <w:pPr>
      <w:shd w:val="clear" w:color="auto" w:fill="FFFFFF"/>
      <w:spacing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a7">
    <w:name w:val="Колонтитул"/>
    <w:basedOn w:val="a"/>
    <w:link w:val="a6"/>
    <w:rsid w:val="00BB7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50">
    <w:name w:val="Основний текст (5)"/>
    <w:basedOn w:val="a"/>
    <w:link w:val="5"/>
    <w:rsid w:val="00BB713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a9">
    <w:name w:val="Підпис до таблиці"/>
    <w:basedOn w:val="a"/>
    <w:link w:val="a8"/>
    <w:rsid w:val="00BB7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22">
    <w:name w:val="Підпис до таблиці (2)"/>
    <w:basedOn w:val="a"/>
    <w:link w:val="21"/>
    <w:rsid w:val="00BB713B"/>
    <w:pPr>
      <w:shd w:val="clear" w:color="auto" w:fill="FFFFFF"/>
      <w:spacing w:line="0" w:lineRule="atLeast"/>
    </w:pPr>
    <w:rPr>
      <w:rFonts w:ascii="Calibri" w:eastAsia="Calibri" w:hAnsi="Calibri" w:cs="Calibri"/>
      <w:spacing w:val="-6"/>
      <w:sz w:val="19"/>
      <w:szCs w:val="19"/>
    </w:rPr>
  </w:style>
  <w:style w:type="paragraph" w:customStyle="1" w:styleId="32">
    <w:name w:val="Підпис до таблиці (3)"/>
    <w:basedOn w:val="a"/>
    <w:link w:val="31"/>
    <w:rsid w:val="00BB713B"/>
    <w:pPr>
      <w:shd w:val="clear" w:color="auto" w:fill="FFFFFF"/>
      <w:spacing w:line="0" w:lineRule="atLeast"/>
    </w:pPr>
    <w:rPr>
      <w:rFonts w:ascii="Calibri" w:eastAsia="Calibri" w:hAnsi="Calibri" w:cs="Calibri"/>
      <w:spacing w:val="-4"/>
      <w:sz w:val="18"/>
      <w:szCs w:val="18"/>
    </w:rPr>
  </w:style>
  <w:style w:type="paragraph" w:customStyle="1" w:styleId="42">
    <w:name w:val="Підпис до таблиці (4)"/>
    <w:basedOn w:val="a"/>
    <w:link w:val="41"/>
    <w:rsid w:val="00BB713B"/>
    <w:pPr>
      <w:shd w:val="clear" w:color="auto" w:fill="FFFFFF"/>
      <w:spacing w:line="0" w:lineRule="atLeast"/>
    </w:pPr>
    <w:rPr>
      <w:rFonts w:ascii="Calibri" w:eastAsia="Calibri" w:hAnsi="Calibri" w:cs="Calibri"/>
      <w:spacing w:val="-4"/>
      <w:sz w:val="18"/>
      <w:szCs w:val="18"/>
    </w:rPr>
  </w:style>
  <w:style w:type="paragraph" w:customStyle="1" w:styleId="25">
    <w:name w:val="Колонтитул (2)"/>
    <w:basedOn w:val="a"/>
    <w:link w:val="24"/>
    <w:rsid w:val="00BB713B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ac">
    <w:name w:val="Підпис до зображення"/>
    <w:basedOn w:val="a"/>
    <w:link w:val="ab"/>
    <w:rsid w:val="00BB7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28">
    <w:name w:val="Підпис до зображення (2)"/>
    <w:basedOn w:val="a"/>
    <w:link w:val="27"/>
    <w:rsid w:val="00BB713B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35">
    <w:name w:val="Підпис до зображення (3)"/>
    <w:basedOn w:val="a"/>
    <w:link w:val="34"/>
    <w:rsid w:val="00BB713B"/>
    <w:pPr>
      <w:shd w:val="clear" w:color="auto" w:fill="FFFFFF"/>
      <w:spacing w:line="0" w:lineRule="atLeast"/>
    </w:pPr>
    <w:rPr>
      <w:rFonts w:ascii="Calibri" w:eastAsia="Calibri" w:hAnsi="Calibri" w:cs="Calibri"/>
      <w:spacing w:val="2"/>
      <w:sz w:val="18"/>
      <w:szCs w:val="18"/>
    </w:rPr>
  </w:style>
  <w:style w:type="paragraph" w:customStyle="1" w:styleId="60">
    <w:name w:val="Основний текст (6)"/>
    <w:basedOn w:val="a"/>
    <w:link w:val="6"/>
    <w:rsid w:val="00BB7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55">
    <w:name w:val="Підпис до таблиці (5)"/>
    <w:basedOn w:val="a"/>
    <w:link w:val="54"/>
    <w:rsid w:val="00BB7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63">
    <w:name w:val="Підпис до таблиці (6)"/>
    <w:basedOn w:val="a"/>
    <w:link w:val="62"/>
    <w:rsid w:val="00BB713B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19"/>
      <w:szCs w:val="19"/>
    </w:rPr>
  </w:style>
  <w:style w:type="paragraph" w:customStyle="1" w:styleId="10">
    <w:name w:val="Заголовок №1"/>
    <w:basedOn w:val="a"/>
    <w:link w:val="1"/>
    <w:rsid w:val="00BB713B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70">
    <w:name w:val="Основний текст (7)"/>
    <w:basedOn w:val="a"/>
    <w:link w:val="7"/>
    <w:rsid w:val="00BB713B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kv@gmail.com" TargetMode="External"/><Relationship Id="rId13" Type="http://schemas.openxmlformats.org/officeDocument/2006/relationships/hyperlink" Target="http://jmf.wzr.pl/pim/2013_4_4_6.pdf" TargetMode="External"/><Relationship Id="rId18" Type="http://schemas.openxmlformats.org/officeDocument/2006/relationships/hyperlink" Target="http://zi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bp.pl" TargetMode="External"/><Relationship Id="rId7" Type="http://schemas.openxmlformats.org/officeDocument/2006/relationships/hyperlink" Target="mailto:halynakv@gmail.com" TargetMode="External"/><Relationship Id="rId12" Type="http://schemas.openxmlformats.org/officeDocument/2006/relationships/image" Target="../AppData/Local/Temp/FineReader11.00/media/image2.jpeg" TargetMode="External"/><Relationship Id="rId17" Type="http://schemas.openxmlformats.org/officeDocument/2006/relationships/hyperlink" Target="http://www.bank.gov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/Users/user/Downloads/1313-3929-1-PB%20(2).pdf" TargetMode="External"/><Relationship Id="rId20" Type="http://schemas.openxmlformats.org/officeDocument/2006/relationships/hyperlink" Target="file:///C:/Users/user/Download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zif.wzr.pl/pim/2014_3_2_1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p.pl" TargetMode="External"/><Relationship Id="rId23" Type="http://schemas.openxmlformats.org/officeDocument/2006/relationships/hyperlink" Target="http://www.business-inform.net/pdf/2014/5_0/370_375.pdf" TargetMode="External"/><Relationship Id="rId10" Type="http://schemas.openxmlformats.org/officeDocument/2006/relationships/image" Target="../AppData/Local/Temp/FineReader11.00/media/image1.jpeg" TargetMode="External"/><Relationship Id="rId19" Type="http://schemas.openxmlformats.org/officeDocument/2006/relationships/hyperlink" Target="http://jmf.wzr.pl/pim/2013_4_4_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file:///C:/Users/user/Downloads/" TargetMode="External"/><Relationship Id="rId22" Type="http://schemas.openxmlformats.org/officeDocument/2006/relationships/hyperlink" Target="http://www.ban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13294</Words>
  <Characters>7579</Characters>
  <Application>Microsoft Office Word</Application>
  <DocSecurity>0</DocSecurity>
  <Lines>63</Lines>
  <Paragraphs>41</Paragraphs>
  <ScaleCrop>false</ScaleCrop>
  <Company>Microsoft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2017-09-15T08:14:00Z</dcterms:created>
  <dcterms:modified xsi:type="dcterms:W3CDTF">2017-09-15T08:14:00Z</dcterms:modified>
</cp:coreProperties>
</file>