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1" w:rsidRDefault="00932192">
      <w:pPr>
        <w:pStyle w:val="20"/>
        <w:framePr w:wrap="around" w:vAnchor="page" w:hAnchor="page" w:x="987" w:y="1222"/>
        <w:shd w:val="clear" w:color="auto" w:fill="auto"/>
        <w:spacing w:after="0" w:line="210" w:lineRule="exact"/>
        <w:ind w:left="20"/>
      </w:pPr>
      <w:r>
        <w:rPr>
          <w:lang w:val="ru-RU" w:eastAsia="ru-RU" w:bidi="ru-RU"/>
        </w:rPr>
        <w:t>УДК 338.1</w:t>
      </w:r>
    </w:p>
    <w:p w:rsidR="005C6F41" w:rsidRDefault="00932192">
      <w:pPr>
        <w:pStyle w:val="20"/>
        <w:framePr w:w="9960" w:h="7908" w:hRule="exact" w:wrap="around" w:vAnchor="page" w:hAnchor="page" w:x="987" w:y="1774"/>
        <w:shd w:val="clear" w:color="auto" w:fill="auto"/>
        <w:spacing w:after="0" w:line="210" w:lineRule="exact"/>
        <w:jc w:val="center"/>
      </w:pPr>
      <w:r>
        <w:t>Костянтин Іванович РЕВУН</w:t>
      </w:r>
    </w:p>
    <w:p w:rsidR="005C6F41" w:rsidRDefault="00932192">
      <w:pPr>
        <w:pStyle w:val="a5"/>
        <w:framePr w:w="9960" w:h="7908" w:hRule="exact" w:wrap="around" w:vAnchor="page" w:hAnchor="page" w:x="987" w:y="1774"/>
        <w:shd w:val="clear" w:color="auto" w:fill="auto"/>
        <w:spacing w:before="0" w:after="184"/>
      </w:pPr>
      <w:r>
        <w:t>здобувач кафедри державного і муніципального управління Тернопільського національного економічного університету</w:t>
      </w:r>
    </w:p>
    <w:p w:rsidR="005C6F41" w:rsidRDefault="00932192">
      <w:pPr>
        <w:pStyle w:val="20"/>
        <w:framePr w:w="9960" w:h="7908" w:hRule="exact" w:wrap="around" w:vAnchor="page" w:hAnchor="page" w:x="987" w:y="1774"/>
        <w:shd w:val="clear" w:color="auto" w:fill="auto"/>
        <w:spacing w:after="219" w:line="274" w:lineRule="exact"/>
        <w:jc w:val="center"/>
      </w:pPr>
      <w:r>
        <w:t>КОНКУРЕНТОСПРОЖНІСТЬ УКР</w:t>
      </w:r>
      <w:r>
        <w:rPr>
          <w:rStyle w:val="21"/>
          <w:b/>
          <w:bCs/>
          <w:lang w:val="uk-UA" w:eastAsia="uk-UA" w:bidi="uk-UA"/>
        </w:rPr>
        <w:t>АЇН</w:t>
      </w:r>
      <w:r>
        <w:t>И ТА ЇЇ РЕГІОНІВ: ДІАГНОСТИКА ТА ПЕРЕДУМОВИ НАРОЩУВАННЯ КОНКУРЕНТНОГО ПОТЕНЦІАЛУ</w:t>
      </w:r>
    </w:p>
    <w:p w:rsidR="005C6F41" w:rsidRPr="002C1BFC" w:rsidRDefault="00932192">
      <w:pPr>
        <w:pStyle w:val="30"/>
        <w:framePr w:w="9960" w:h="7908" w:hRule="exact" w:wrap="around" w:vAnchor="page" w:hAnchor="page" w:x="987" w:y="1774"/>
        <w:shd w:val="clear" w:color="auto" w:fill="auto"/>
        <w:spacing w:before="0"/>
        <w:rPr>
          <w:lang w:val="uk-UA"/>
        </w:rPr>
      </w:pPr>
      <w:r>
        <w:rPr>
          <w:lang w:val="uk-UA" w:eastAsia="uk-UA" w:bidi="uk-UA"/>
        </w:rPr>
        <w:t>Анотація</w:t>
      </w:r>
    </w:p>
    <w:p w:rsidR="005C6F41" w:rsidRPr="002C1BFC" w:rsidRDefault="00932192">
      <w:pPr>
        <w:pStyle w:val="30"/>
        <w:framePr w:w="9960" w:h="7908" w:hRule="exact" w:wrap="around" w:vAnchor="page" w:hAnchor="page" w:x="987" w:y="1774"/>
        <w:shd w:val="clear" w:color="auto" w:fill="auto"/>
        <w:spacing w:before="0"/>
        <w:ind w:left="20" w:right="20" w:firstLine="560"/>
        <w:jc w:val="both"/>
        <w:rPr>
          <w:lang w:val="uk-UA"/>
        </w:rPr>
      </w:pPr>
      <w:r>
        <w:rPr>
          <w:lang w:val="uk-UA" w:eastAsia="uk-UA" w:bidi="uk-UA"/>
        </w:rPr>
        <w:t>Мета статті. Аналіз індексу конкурентоспроможності України та її регіонів в динаміці, аналіз чинників, що впливають на конкурентоспроможність національної економіки в глобальних координатах та на регіональному рівні та вироблення рекомендацій щодо</w:t>
      </w:r>
      <w:r>
        <w:rPr>
          <w:lang w:val="uk-UA" w:eastAsia="uk-UA" w:bidi="uk-UA"/>
        </w:rPr>
        <w:t xml:space="preserve"> її підвищення.</w:t>
      </w:r>
    </w:p>
    <w:p w:rsidR="005C6F41" w:rsidRDefault="00932192">
      <w:pPr>
        <w:pStyle w:val="30"/>
        <w:framePr w:w="9960" w:h="7908" w:hRule="exact" w:wrap="around" w:vAnchor="page" w:hAnchor="page" w:x="987" w:y="1774"/>
        <w:shd w:val="clear" w:color="auto" w:fill="auto"/>
        <w:spacing w:before="0"/>
        <w:ind w:left="20" w:right="20" w:firstLine="560"/>
        <w:jc w:val="both"/>
      </w:pPr>
      <w:r>
        <w:rPr>
          <w:lang w:val="uk-UA" w:eastAsia="uk-UA" w:bidi="uk-UA"/>
        </w:rPr>
        <w:t>Методика дослідження. Для досягнення поставленої мети використано методи структурного аналізу для виявлення чинників, які впливають на конкурентоспроможність національної економіки та її регіонів, порівняльного аналізу та міжнародних зістав</w:t>
      </w:r>
      <w:r>
        <w:rPr>
          <w:lang w:val="uk-UA" w:eastAsia="uk-UA" w:bidi="uk-UA"/>
        </w:rPr>
        <w:t>лень для оцінки конкурентоспроможності національної економіки в глобальному масштабі.</w:t>
      </w:r>
    </w:p>
    <w:p w:rsidR="005C6F41" w:rsidRDefault="00932192">
      <w:pPr>
        <w:pStyle w:val="30"/>
        <w:framePr w:w="9960" w:h="7908" w:hRule="exact" w:wrap="around" w:vAnchor="page" w:hAnchor="page" w:x="987" w:y="1774"/>
        <w:shd w:val="clear" w:color="auto" w:fill="auto"/>
        <w:spacing w:before="0"/>
        <w:ind w:left="20" w:right="20" w:firstLine="560"/>
        <w:jc w:val="both"/>
      </w:pPr>
      <w:r>
        <w:rPr>
          <w:lang w:val="uk-UA" w:eastAsia="uk-UA" w:bidi="uk-UA"/>
        </w:rPr>
        <w:t>Результати дослідження. Пропозиції щодо підвищення рівня конкурентоспроможності національної економіки за рахунок макроекономічної стабілізації, інноватизації інструмента</w:t>
      </w:r>
      <w:r>
        <w:rPr>
          <w:lang w:val="uk-UA" w:eastAsia="uk-UA" w:bidi="uk-UA"/>
        </w:rPr>
        <w:t>рію антикризової політики, подолання корупції, підвищення рівня технологічності української економіки, підвищення ефективності державного управління.</w:t>
      </w:r>
    </w:p>
    <w:p w:rsidR="005C6F41" w:rsidRPr="002C1BFC" w:rsidRDefault="00932192">
      <w:pPr>
        <w:pStyle w:val="30"/>
        <w:framePr w:w="9960" w:h="7908" w:hRule="exact" w:wrap="around" w:vAnchor="page" w:hAnchor="page" w:x="987" w:y="1774"/>
        <w:shd w:val="clear" w:color="auto" w:fill="auto"/>
        <w:spacing w:before="0"/>
        <w:ind w:left="20" w:right="20" w:firstLine="560"/>
        <w:jc w:val="both"/>
        <w:rPr>
          <w:lang w:val="uk-UA"/>
        </w:rPr>
      </w:pPr>
      <w:r>
        <w:rPr>
          <w:lang w:val="uk-UA" w:eastAsia="uk-UA" w:bidi="uk-UA"/>
        </w:rPr>
        <w:t>Наукова новизна. Полягає в обґрунтуванні домінант підвищення результативності реалізації конкурентної полі</w:t>
      </w:r>
      <w:r>
        <w:rPr>
          <w:lang w:val="uk-UA" w:eastAsia="uk-UA" w:bidi="uk-UA"/>
        </w:rPr>
        <w:t>тики на регіональному рівні за рахунок реалізації проектів міжсекторального партнерства, забезпечення економічної безпеки територіального розвитку, гармонізації економічної, соціальної, екологічної та інституційної складових розвитку. В основі такої гармон</w:t>
      </w:r>
      <w:r>
        <w:rPr>
          <w:lang w:val="uk-UA" w:eastAsia="uk-UA" w:bidi="uk-UA"/>
        </w:rPr>
        <w:t>ізації повинні лежати оптимальний розподіл повноважень між органами місцевого самоврядування та органами виконавчої влади шляхом передачі функцій виконавчої влади від місцевих держадміністрацій виконавчим органам рад відповідного рівня; узгодження державни</w:t>
      </w:r>
      <w:r>
        <w:rPr>
          <w:lang w:val="uk-UA" w:eastAsia="uk-UA" w:bidi="uk-UA"/>
        </w:rPr>
        <w:t>х та регіональних стратегічних пріоритетів на довгостроковий період на основі угод щодо регіонального розвитку, програм подолання депресивності регіонів.</w:t>
      </w:r>
    </w:p>
    <w:p w:rsidR="005C6F41" w:rsidRDefault="00932192">
      <w:pPr>
        <w:pStyle w:val="30"/>
        <w:framePr w:w="9960" w:h="7908" w:hRule="exact" w:wrap="around" w:vAnchor="page" w:hAnchor="page" w:x="987" w:y="1774"/>
        <w:shd w:val="clear" w:color="auto" w:fill="auto"/>
        <w:spacing w:before="0"/>
        <w:ind w:left="20" w:right="20" w:firstLine="560"/>
        <w:jc w:val="both"/>
      </w:pPr>
      <w:r>
        <w:rPr>
          <w:lang w:val="uk-UA" w:eastAsia="uk-UA" w:bidi="uk-UA"/>
        </w:rPr>
        <w:t xml:space="preserve">Практична значущість. Отримані результати можуть бути використання для вдосконалення інструментарію </w:t>
      </w:r>
      <w:r>
        <w:rPr>
          <w:lang w:val="uk-UA" w:eastAsia="uk-UA" w:bidi="uk-UA"/>
        </w:rPr>
        <w:t>конкурентної політики на всіх рівнях її реалізації: макроекономічному, макроструктурному, регіональному.</w:t>
      </w:r>
    </w:p>
    <w:p w:rsidR="005C6F41" w:rsidRDefault="00932192">
      <w:pPr>
        <w:pStyle w:val="30"/>
        <w:framePr w:w="9960" w:h="7908" w:hRule="exact" w:wrap="around" w:vAnchor="page" w:hAnchor="page" w:x="987" w:y="1774"/>
        <w:shd w:val="clear" w:color="auto" w:fill="auto"/>
        <w:spacing w:before="0"/>
        <w:ind w:left="20" w:right="20" w:firstLine="560"/>
        <w:jc w:val="both"/>
      </w:pPr>
      <w:r>
        <w:rPr>
          <w:lang w:val="uk-UA" w:eastAsia="uk-UA" w:bidi="uk-UA"/>
        </w:rPr>
        <w:t xml:space="preserve">Ключові слова: глобальні рейтинги конкурентоспроможності, стабілізація внутрішньополітичної ситуації, корупція, нестабільність державної політики, бар </w:t>
      </w:r>
      <w:r>
        <w:rPr>
          <w:lang w:val="uk-UA" w:eastAsia="uk-UA" w:bidi="uk-UA"/>
        </w:rPr>
        <w:t>’єри ведення бізнесу, програма підвищення конкурентоспроможності, інноваційна модель розвитку.</w:t>
      </w:r>
    </w:p>
    <w:p w:rsidR="005C6F41" w:rsidRDefault="00932192">
      <w:pPr>
        <w:pStyle w:val="20"/>
        <w:framePr w:w="9960" w:h="4831" w:hRule="exact" w:wrap="around" w:vAnchor="page" w:hAnchor="page" w:x="987" w:y="10236"/>
        <w:shd w:val="clear" w:color="auto" w:fill="auto"/>
        <w:spacing w:after="266" w:line="210" w:lineRule="exact"/>
        <w:jc w:val="center"/>
      </w:pPr>
      <w:r>
        <w:rPr>
          <w:lang w:val="ru-RU" w:eastAsia="ru-RU" w:bidi="ru-RU"/>
        </w:rPr>
        <w:t>Константин Иванович РЕВУН</w:t>
      </w:r>
    </w:p>
    <w:p w:rsidR="005C6F41" w:rsidRDefault="00932192">
      <w:pPr>
        <w:pStyle w:val="20"/>
        <w:framePr w:w="9960" w:h="4831" w:hRule="exact" w:wrap="around" w:vAnchor="page" w:hAnchor="page" w:x="987" w:y="10236"/>
        <w:shd w:val="clear" w:color="auto" w:fill="auto"/>
        <w:spacing w:after="215" w:line="269" w:lineRule="exact"/>
        <w:jc w:val="center"/>
      </w:pPr>
      <w:r>
        <w:rPr>
          <w:lang w:val="ru-RU" w:eastAsia="ru-RU" w:bidi="ru-RU"/>
        </w:rPr>
        <w:t>КОНКУРЕНТОСПОСОБНОСТЬ УКРАИНЫ И ЕЕ РЕГИОНОВ: ДИАГНОСТИКА И ПРЕДПОСЫЛКИ НАРАЩ</w:t>
      </w:r>
      <w:r>
        <w:rPr>
          <w:rStyle w:val="21"/>
          <w:b/>
          <w:bCs/>
        </w:rPr>
        <w:t>И</w:t>
      </w:r>
      <w:r>
        <w:rPr>
          <w:lang w:val="ru-RU" w:eastAsia="ru-RU" w:bidi="ru-RU"/>
        </w:rPr>
        <w:t>В</w:t>
      </w:r>
      <w:r>
        <w:rPr>
          <w:rStyle w:val="21"/>
          <w:b/>
          <w:bCs/>
        </w:rPr>
        <w:t>АНИЕ</w:t>
      </w:r>
      <w:r>
        <w:rPr>
          <w:lang w:val="ru-RU" w:eastAsia="ru-RU" w:bidi="ru-RU"/>
        </w:rPr>
        <w:t xml:space="preserve"> КОНКУРЕНТНОГО ПОТЕ</w:t>
      </w:r>
      <w:r>
        <w:rPr>
          <w:rStyle w:val="21"/>
          <w:b/>
          <w:bCs/>
        </w:rPr>
        <w:t>Н</w:t>
      </w:r>
      <w:r>
        <w:rPr>
          <w:lang w:val="ru-RU" w:eastAsia="ru-RU" w:bidi="ru-RU"/>
        </w:rPr>
        <w:t>Ц</w:t>
      </w:r>
      <w:r>
        <w:rPr>
          <w:rStyle w:val="21"/>
          <w:b/>
          <w:bCs/>
        </w:rPr>
        <w:t>ИА</w:t>
      </w:r>
      <w:r>
        <w:rPr>
          <w:lang w:val="ru-RU" w:eastAsia="ru-RU" w:bidi="ru-RU"/>
        </w:rPr>
        <w:t>ЛА</w:t>
      </w:r>
    </w:p>
    <w:p w:rsidR="005C6F41" w:rsidRDefault="00932192">
      <w:pPr>
        <w:pStyle w:val="30"/>
        <w:framePr w:w="9960" w:h="4831" w:hRule="exact" w:wrap="around" w:vAnchor="page" w:hAnchor="page" w:x="987" w:y="10236"/>
        <w:shd w:val="clear" w:color="auto" w:fill="auto"/>
        <w:spacing w:before="0"/>
      </w:pPr>
      <w:r>
        <w:t>Аннотация</w:t>
      </w:r>
    </w:p>
    <w:p w:rsidR="005C6F41" w:rsidRDefault="00932192">
      <w:pPr>
        <w:pStyle w:val="30"/>
        <w:framePr w:w="9960" w:h="4831" w:hRule="exact" w:wrap="around" w:vAnchor="page" w:hAnchor="page" w:x="987" w:y="10236"/>
        <w:shd w:val="clear" w:color="auto" w:fill="auto"/>
        <w:spacing w:before="0"/>
        <w:ind w:left="20" w:right="20" w:firstLine="560"/>
        <w:jc w:val="both"/>
      </w:pPr>
      <w:r>
        <w:t>Цель статьи. Анал</w:t>
      </w:r>
      <w:r>
        <w:t>из индекса конкурентоспособности Украины и ее регионов в динамике, анализ факторов, влияющих на конкурентоспособность национальной экономики в глобальных координатах и на региональном уровне и выработки рекомендаций по ее повышению.</w:t>
      </w:r>
    </w:p>
    <w:p w:rsidR="005C6F41" w:rsidRDefault="00932192">
      <w:pPr>
        <w:pStyle w:val="30"/>
        <w:framePr w:w="9960" w:h="4831" w:hRule="exact" w:wrap="around" w:vAnchor="page" w:hAnchor="page" w:x="987" w:y="10236"/>
        <w:shd w:val="clear" w:color="auto" w:fill="auto"/>
        <w:spacing w:before="0"/>
        <w:ind w:left="20" w:right="20" w:firstLine="560"/>
        <w:jc w:val="both"/>
      </w:pPr>
      <w:r>
        <w:t xml:space="preserve">Методика исследования. </w:t>
      </w:r>
      <w:r>
        <w:t xml:space="preserve">Для достижения поставленной цели использованы методы структурного анализа для выявления факторов, влияющих на конкурентоспособность национальной экономики и ее регионов, сравнительного анализа и международных сопоставлений для оценки конкурентоспособности </w:t>
      </w:r>
      <w:r>
        <w:t>национальной экономики в глобальном масштабе.</w:t>
      </w:r>
    </w:p>
    <w:p w:rsidR="005C6F41" w:rsidRDefault="00932192">
      <w:pPr>
        <w:pStyle w:val="30"/>
        <w:framePr w:w="9960" w:h="4831" w:hRule="exact" w:wrap="around" w:vAnchor="page" w:hAnchor="page" w:x="987" w:y="10236"/>
        <w:shd w:val="clear" w:color="auto" w:fill="auto"/>
        <w:spacing w:before="0"/>
        <w:ind w:left="20" w:right="20" w:firstLine="560"/>
        <w:jc w:val="both"/>
      </w:pPr>
      <w:r>
        <w:t>Результаты исследования. Предложения по повышению уровня конкурентоспособности национальной экономики за счет макроэкономической стабилизации, инноватизации инструментария антикризисной политики, преодоление ко</w:t>
      </w:r>
      <w:r>
        <w:t>ррупции, повышение уровня технологичности украинской экономики, повышение эффективности государственного управления.</w:t>
      </w:r>
    </w:p>
    <w:p w:rsidR="005C6F41" w:rsidRDefault="00932192">
      <w:pPr>
        <w:pStyle w:val="30"/>
        <w:framePr w:w="9960" w:h="4831" w:hRule="exact" w:wrap="around" w:vAnchor="page" w:hAnchor="page" w:x="987" w:y="10236"/>
        <w:shd w:val="clear" w:color="auto" w:fill="auto"/>
        <w:spacing w:before="0"/>
        <w:ind w:left="20" w:right="20" w:firstLine="560"/>
        <w:jc w:val="both"/>
      </w:pPr>
      <w:r>
        <w:t>Научная новизна. Заключается в обосновании доминант повышения результативности реализации конкурентной политики на региональном уровне за с</w:t>
      </w:r>
      <w:r>
        <w:t>чет реализации проектов межсекторального партнерства, обеспечение экономической безопасности территориального развития, гармонизации экономической, социальной,</w:t>
      </w:r>
    </w:p>
    <w:p w:rsidR="005C6F41" w:rsidRDefault="00932192">
      <w:pPr>
        <w:pStyle w:val="23"/>
        <w:framePr w:wrap="around" w:vAnchor="page" w:hAnchor="page" w:x="987" w:y="15646"/>
        <w:shd w:val="clear" w:color="auto" w:fill="auto"/>
        <w:spacing w:line="160" w:lineRule="exact"/>
        <w:ind w:left="20"/>
      </w:pPr>
      <w:r>
        <w:t>22</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30"/>
        <w:framePr w:w="9984" w:h="13944" w:hRule="exact" w:wrap="around" w:vAnchor="page" w:hAnchor="page" w:x="975" w:y="1123"/>
        <w:shd w:val="clear" w:color="auto" w:fill="auto"/>
        <w:spacing w:before="0"/>
        <w:ind w:left="20" w:right="20"/>
        <w:jc w:val="both"/>
      </w:pPr>
      <w:r>
        <w:lastRenderedPageBreak/>
        <w:t>экологической и институциональной составляющих развития. В основе такой</w:t>
      </w:r>
      <w:r>
        <w:t xml:space="preserve"> гармонизации должны лежать оптимальное распределение полномочий между органами местного самоуправления и органами исполнительной власти путем передачи функций исполнительной власти от местных госадминистраций исполнительным органам советов соответствующег</w:t>
      </w:r>
      <w:r>
        <w:t>о уровня; согласование государственных и региональных стратегических приоритетов на долгосрочный период на основе соглашений о региональном развитии, программ преодоления депрессивности регионов.</w:t>
      </w:r>
    </w:p>
    <w:p w:rsidR="005C6F41" w:rsidRDefault="00932192">
      <w:pPr>
        <w:pStyle w:val="30"/>
        <w:framePr w:w="9984" w:h="13944" w:hRule="exact" w:wrap="around" w:vAnchor="page" w:hAnchor="page" w:x="975" w:y="1123"/>
        <w:shd w:val="clear" w:color="auto" w:fill="auto"/>
        <w:tabs>
          <w:tab w:val="right" w:pos="9874"/>
        </w:tabs>
        <w:spacing w:before="0"/>
        <w:ind w:left="20" w:right="40" w:firstLine="580"/>
        <w:jc w:val="both"/>
      </w:pPr>
      <w:r>
        <w:t>Практическая значимость. Полученные результаты могут быть ис</w:t>
      </w:r>
      <w:r>
        <w:t>пользования для совершенствования инструментария конкурентной политики на всех уровнях ее реализации:</w:t>
      </w:r>
      <w:r>
        <w:tab/>
        <w:t>макроэкономическом,</w:t>
      </w:r>
    </w:p>
    <w:p w:rsidR="005C6F41" w:rsidRDefault="00932192">
      <w:pPr>
        <w:pStyle w:val="30"/>
        <w:framePr w:w="9984" w:h="13944" w:hRule="exact" w:wrap="around" w:vAnchor="page" w:hAnchor="page" w:x="975" w:y="1123"/>
        <w:shd w:val="clear" w:color="auto" w:fill="auto"/>
        <w:spacing w:before="0"/>
        <w:ind w:left="20"/>
        <w:jc w:val="both"/>
      </w:pPr>
      <w:r>
        <w:t>макроструктурная, региональном.</w:t>
      </w:r>
    </w:p>
    <w:p w:rsidR="005C6F41" w:rsidRDefault="00932192">
      <w:pPr>
        <w:pStyle w:val="30"/>
        <w:framePr w:w="9984" w:h="13944" w:hRule="exact" w:wrap="around" w:vAnchor="page" w:hAnchor="page" w:x="975" w:y="1123"/>
        <w:shd w:val="clear" w:color="auto" w:fill="auto"/>
        <w:spacing w:before="0" w:after="553"/>
        <w:ind w:left="20" w:right="40" w:firstLine="580"/>
        <w:jc w:val="both"/>
      </w:pPr>
      <w:r>
        <w:t>Ключевые слова: глобальные рейтинги конкурентоспособности, стабилизация внутриполитической ситуации, к</w:t>
      </w:r>
      <w:r>
        <w:t>оррупция, нестабильность государственной политики, барьеры ведения бизнеса, программа повышения конкурентоспособности, инновационная модель развития.</w:t>
      </w:r>
    </w:p>
    <w:p w:rsidR="005C6F41" w:rsidRDefault="00932192">
      <w:pPr>
        <w:pStyle w:val="10"/>
        <w:framePr w:w="9984" w:h="13944" w:hRule="exact" w:wrap="around" w:vAnchor="page" w:hAnchor="page" w:x="975" w:y="1123"/>
        <w:shd w:val="clear" w:color="auto" w:fill="auto"/>
        <w:spacing w:before="0" w:after="0" w:line="210" w:lineRule="exact"/>
        <w:ind w:left="20"/>
      </w:pPr>
      <w:bookmarkStart w:id="0" w:name="bookmark0"/>
      <w:r>
        <w:t>Kostyantyn REVUN</w:t>
      </w:r>
      <w:bookmarkEnd w:id="0"/>
    </w:p>
    <w:p w:rsidR="005C6F41" w:rsidRDefault="00932192">
      <w:pPr>
        <w:pStyle w:val="a5"/>
        <w:framePr w:w="9984" w:h="13944" w:hRule="exact" w:wrap="around" w:vAnchor="page" w:hAnchor="page" w:x="975" w:y="1123"/>
        <w:shd w:val="clear" w:color="auto" w:fill="auto"/>
        <w:spacing w:before="0" w:after="244"/>
        <w:ind w:left="20"/>
      </w:pPr>
      <w:r>
        <w:rPr>
          <w:lang w:val="en-US" w:eastAsia="en-US" w:bidi="en-US"/>
        </w:rPr>
        <w:t>Researcher of the Department of State and Municipal Management Ternopil National Economic</w:t>
      </w:r>
      <w:r>
        <w:rPr>
          <w:lang w:val="en-US" w:eastAsia="en-US" w:bidi="en-US"/>
        </w:rPr>
        <w:t xml:space="preserve"> University</w:t>
      </w:r>
    </w:p>
    <w:p w:rsidR="005C6F41" w:rsidRDefault="00932192">
      <w:pPr>
        <w:pStyle w:val="10"/>
        <w:framePr w:w="9984" w:h="13944" w:hRule="exact" w:wrap="around" w:vAnchor="page" w:hAnchor="page" w:x="975" w:y="1123"/>
        <w:shd w:val="clear" w:color="auto" w:fill="auto"/>
        <w:spacing w:before="0" w:after="279" w:line="274" w:lineRule="exact"/>
        <w:ind w:left="20"/>
      </w:pPr>
      <w:bookmarkStart w:id="1" w:name="bookmark1"/>
      <w:r>
        <w:t>THE COMPETITIVENESS OF UKRAINE AND ITS REGIONS: DIAGNOSIS AND PREREQUISITES INCREASING COMPETITIVE POTENTIAL</w:t>
      </w:r>
      <w:bookmarkEnd w:id="1"/>
    </w:p>
    <w:p w:rsidR="005C6F41" w:rsidRPr="002C1BFC" w:rsidRDefault="00932192">
      <w:pPr>
        <w:pStyle w:val="30"/>
        <w:framePr w:w="9984" w:h="13944" w:hRule="exact" w:wrap="around" w:vAnchor="page" w:hAnchor="page" w:x="975" w:y="1123"/>
        <w:shd w:val="clear" w:color="auto" w:fill="auto"/>
        <w:spacing w:before="0"/>
        <w:ind w:left="20"/>
        <w:rPr>
          <w:lang w:val="en-US"/>
        </w:rPr>
      </w:pPr>
      <w:r>
        <w:rPr>
          <w:lang w:val="en-US" w:eastAsia="en-US" w:bidi="en-US"/>
        </w:rPr>
        <w:t>Annotation</w:t>
      </w:r>
    </w:p>
    <w:p w:rsidR="005C6F41" w:rsidRPr="002C1BFC" w:rsidRDefault="00932192">
      <w:pPr>
        <w:pStyle w:val="30"/>
        <w:framePr w:w="9984" w:h="13944" w:hRule="exact" w:wrap="around" w:vAnchor="page" w:hAnchor="page" w:x="975" w:y="1123"/>
        <w:shd w:val="clear" w:color="auto" w:fill="auto"/>
        <w:spacing w:before="0"/>
        <w:ind w:left="20" w:right="40" w:firstLine="580"/>
        <w:jc w:val="both"/>
        <w:rPr>
          <w:lang w:val="en-US"/>
        </w:rPr>
      </w:pPr>
      <w:r>
        <w:rPr>
          <w:lang w:val="en-US" w:eastAsia="en-US" w:bidi="en-US"/>
        </w:rPr>
        <w:t>The purpose of the article. Analysis of Competitiveness Index Ukraine and its regional dynamics, analysis of factors affecti</w:t>
      </w:r>
      <w:r>
        <w:rPr>
          <w:lang w:val="en-US" w:eastAsia="en-US" w:bidi="en-US"/>
        </w:rPr>
        <w:t>ng the competitiveness of the national economy in the global coordinates and at the regional level and make recommendations for its improvement.</w:t>
      </w:r>
    </w:p>
    <w:p w:rsidR="005C6F41" w:rsidRPr="002C1BFC" w:rsidRDefault="00932192">
      <w:pPr>
        <w:pStyle w:val="30"/>
        <w:framePr w:w="9984" w:h="13944" w:hRule="exact" w:wrap="around" w:vAnchor="page" w:hAnchor="page" w:x="975" w:y="1123"/>
        <w:shd w:val="clear" w:color="auto" w:fill="auto"/>
        <w:spacing w:before="0"/>
        <w:ind w:left="20" w:right="40" w:firstLine="580"/>
        <w:jc w:val="both"/>
        <w:rPr>
          <w:lang w:val="en-US"/>
        </w:rPr>
      </w:pPr>
      <w:r>
        <w:rPr>
          <w:lang w:val="en-US" w:eastAsia="en-US" w:bidi="en-US"/>
        </w:rPr>
        <w:t xml:space="preserve">Research Methodology. To achieve this goal used methods of structural analysis to identify factors that affect </w:t>
      </w:r>
      <w:r>
        <w:rPr>
          <w:lang w:val="en-US" w:eastAsia="en-US" w:bidi="en-US"/>
        </w:rPr>
        <w:t>the competitiveness of the national economy and its regions, comparative analysis and international comparisons to assess the competitiveness of the national economy on a global scale.</w:t>
      </w:r>
    </w:p>
    <w:p w:rsidR="005C6F41" w:rsidRPr="002C1BFC" w:rsidRDefault="00932192">
      <w:pPr>
        <w:pStyle w:val="30"/>
        <w:framePr w:w="9984" w:h="13944" w:hRule="exact" w:wrap="around" w:vAnchor="page" w:hAnchor="page" w:x="975" w:y="1123"/>
        <w:shd w:val="clear" w:color="auto" w:fill="auto"/>
        <w:spacing w:before="0"/>
        <w:ind w:left="20" w:right="40" w:firstLine="580"/>
        <w:jc w:val="both"/>
        <w:rPr>
          <w:lang w:val="en-US"/>
        </w:rPr>
      </w:pPr>
      <w:r>
        <w:rPr>
          <w:lang w:val="en-US" w:eastAsia="en-US" w:bidi="en-US"/>
        </w:rPr>
        <w:t xml:space="preserve">Results. Proposals to increase the competitiveness of the national </w:t>
      </w:r>
      <w:r>
        <w:rPr>
          <w:lang w:val="en-US" w:eastAsia="en-US" w:bidi="en-US"/>
        </w:rPr>
        <w:t>economy through macroeconomic stabilization tools innovatyzatsiyi anti-crisis policy, combating corruption, improving adaptability Ukrainian economy, strengthen governance.</w:t>
      </w:r>
    </w:p>
    <w:p w:rsidR="005C6F41" w:rsidRPr="002C1BFC" w:rsidRDefault="00932192">
      <w:pPr>
        <w:pStyle w:val="30"/>
        <w:framePr w:w="9984" w:h="13944" w:hRule="exact" w:wrap="around" w:vAnchor="page" w:hAnchor="page" w:x="975" w:y="1123"/>
        <w:shd w:val="clear" w:color="auto" w:fill="auto"/>
        <w:spacing w:before="0"/>
        <w:ind w:left="20" w:right="40" w:firstLine="580"/>
        <w:jc w:val="both"/>
        <w:rPr>
          <w:lang w:val="en-US"/>
        </w:rPr>
      </w:pPr>
      <w:r>
        <w:rPr>
          <w:lang w:val="en-US" w:eastAsia="en-US" w:bidi="en-US"/>
        </w:rPr>
        <w:t>Scientific novelty. It consists in increasing the effectiveness dominant justificat</w:t>
      </w:r>
      <w:r>
        <w:rPr>
          <w:lang w:val="en-US" w:eastAsia="en-US" w:bidi="en-US"/>
        </w:rPr>
        <w:t>ion implementation of competition policy at the regional level through cross-sectoral partnership projects, ensuring economic security of territorial development, harmonization of economic, social, environmental and institutional development components. Th</w:t>
      </w:r>
      <w:r>
        <w:rPr>
          <w:lang w:val="en-US" w:eastAsia="en-US" w:bidi="en-US"/>
        </w:rPr>
        <w:t>e basis of such harmonization should be based on the optimal allocation of powers between the local authorities and executive bodies through the transfer functions of executive bodies of local administrations executive councils of the appropriate level; co</w:t>
      </w:r>
      <w:r>
        <w:rPr>
          <w:lang w:val="en-US" w:eastAsia="en-US" w:bidi="en-US"/>
        </w:rPr>
        <w:t>ordination of national and regional strategic priorities for the long term based on agreements on regional development programs to overcome depression regions.</w:t>
      </w:r>
    </w:p>
    <w:p w:rsidR="005C6F41" w:rsidRPr="002C1BFC" w:rsidRDefault="00932192">
      <w:pPr>
        <w:pStyle w:val="30"/>
        <w:framePr w:w="9984" w:h="13944" w:hRule="exact" w:wrap="around" w:vAnchor="page" w:hAnchor="page" w:x="975" w:y="1123"/>
        <w:shd w:val="clear" w:color="auto" w:fill="auto"/>
        <w:spacing w:before="0"/>
        <w:ind w:left="20" w:right="40" w:firstLine="580"/>
        <w:jc w:val="both"/>
        <w:rPr>
          <w:lang w:val="en-US"/>
        </w:rPr>
      </w:pPr>
      <w:r>
        <w:rPr>
          <w:lang w:val="en-US" w:eastAsia="en-US" w:bidi="en-US"/>
        </w:rPr>
        <w:t>The practical significance. The results can be used for improving the tools of competition polic</w:t>
      </w:r>
      <w:r>
        <w:rPr>
          <w:lang w:val="en-US" w:eastAsia="en-US" w:bidi="en-US"/>
        </w:rPr>
        <w:t>y at all levels of its implementation, macro, macro, regional.</w:t>
      </w:r>
    </w:p>
    <w:p w:rsidR="005C6F41" w:rsidRPr="002C1BFC" w:rsidRDefault="00932192">
      <w:pPr>
        <w:pStyle w:val="30"/>
        <w:framePr w:w="9984" w:h="13944" w:hRule="exact" w:wrap="around" w:vAnchor="page" w:hAnchor="page" w:x="975" w:y="1123"/>
        <w:shd w:val="clear" w:color="auto" w:fill="auto"/>
        <w:spacing w:before="0" w:after="202"/>
        <w:ind w:left="20" w:right="40" w:firstLine="580"/>
        <w:jc w:val="left"/>
        <w:rPr>
          <w:lang w:val="en-US"/>
        </w:rPr>
      </w:pPr>
      <w:r>
        <w:rPr>
          <w:lang w:val="en-US" w:eastAsia="en-US" w:bidi="en-US"/>
        </w:rPr>
        <w:t xml:space="preserve">Tags: global competitiveness rankings, stabilizing the political situation, corruption, policy instability, barriers business program, competition and innovation development model JEL </w:t>
      </w:r>
      <w:r>
        <w:rPr>
          <w:lang w:val="en-US" w:eastAsia="en-US" w:bidi="en-US"/>
        </w:rPr>
        <w:t>classification: E 61, R13</w:t>
      </w:r>
    </w:p>
    <w:p w:rsidR="005C6F41" w:rsidRDefault="00932192">
      <w:pPr>
        <w:pStyle w:val="a5"/>
        <w:framePr w:w="9984" w:h="13944" w:hRule="exact" w:wrap="around" w:vAnchor="page" w:hAnchor="page" w:x="975" w:y="1123"/>
        <w:shd w:val="clear" w:color="auto" w:fill="auto"/>
        <w:spacing w:before="0" w:after="0" w:line="274" w:lineRule="exact"/>
        <w:ind w:left="20" w:right="40" w:firstLine="580"/>
        <w:jc w:val="both"/>
      </w:pPr>
      <w:r>
        <w:rPr>
          <w:rStyle w:val="0pt"/>
        </w:rPr>
        <w:t xml:space="preserve">Постановка проблеми. </w:t>
      </w:r>
      <w:r>
        <w:t>Підвищення рівня конкурентоспроможності національної економіки є ключовою умовою забезпечення довготривалого економічного зростання. В сучасних умовах українська економіка незважаючи на анексію Криму та військ</w:t>
      </w:r>
      <w:r>
        <w:t>ові дії на Сході дещо змогла піднятися в глобальному рейтингу конкурентоспроможності за рахунок покращення довіри до суспільних інститутів, підвищення ефективності вітчизняних ринків, покрашення ноосферизованої складової розвитку та рівня використання техн</w:t>
      </w:r>
      <w:r>
        <w:t xml:space="preserve">ологій п’ятого та шостого технологічних укладів. Так, за даними Всесвітнього економічного форуму </w:t>
      </w:r>
      <w:r w:rsidRPr="002C1BFC">
        <w:rPr>
          <w:lang w:val="ru-RU" w:eastAsia="en-US" w:bidi="en-US"/>
        </w:rPr>
        <w:t>(</w:t>
      </w:r>
      <w:r>
        <w:rPr>
          <w:lang w:val="en-US" w:eastAsia="en-US" w:bidi="en-US"/>
        </w:rPr>
        <w:t>WEF</w:t>
      </w:r>
      <w:r w:rsidRPr="002C1BFC">
        <w:rPr>
          <w:lang w:val="ru-RU" w:eastAsia="en-US" w:bidi="en-US"/>
        </w:rPr>
        <w:t xml:space="preserve">) </w:t>
      </w:r>
      <w:r>
        <w:t xml:space="preserve">у 2013 році у </w:t>
      </w:r>
      <w:r>
        <w:rPr>
          <w:lang w:val="ru-RU" w:eastAsia="ru-RU" w:bidi="ru-RU"/>
        </w:rPr>
        <w:t xml:space="preserve">рейтингу </w:t>
      </w:r>
      <w:r>
        <w:t>глобальної конкурентоспроможності наша країна втратила 11 позицій, з 73 до 84, отримавши показник 4,05 бали з 7 можливих через бюр</w:t>
      </w:r>
      <w:r>
        <w:t>ократизм та низьку інституційну ефективність влади. За підсумками 2014 року Україна зайняла 76-е місце серед 144 країн світу [1]. Бар’єрами для підвищення рівня конкурентоспроможності України на думку зарубіжних експертів продовжує залишатися неефективне і</w:t>
      </w:r>
      <w:r>
        <w:t>нституціональне середовище,</w:t>
      </w:r>
    </w:p>
    <w:p w:rsidR="005C6F41" w:rsidRDefault="00932192">
      <w:pPr>
        <w:pStyle w:val="a7"/>
        <w:framePr w:wrap="around" w:vAnchor="page" w:hAnchor="page" w:x="965" w:y="15644"/>
        <w:shd w:val="clear" w:color="auto" w:fill="auto"/>
        <w:spacing w:line="170" w:lineRule="exact"/>
        <w:ind w:left="20"/>
      </w:pPr>
      <w:r>
        <w:rPr>
          <w:lang w:val="en-US" w:eastAsia="en-US" w:bidi="en-US"/>
        </w:rPr>
        <w:t>ISSN</w:t>
      </w:r>
      <w:r w:rsidRPr="002C1BFC">
        <w:rPr>
          <w:lang w:val="ru-RU" w:eastAsia="en-US" w:bidi="en-US"/>
        </w:rPr>
        <w:t xml:space="preserve"> </w:t>
      </w:r>
      <w:r>
        <w:t>1818-2682. Наука молода, 2015 рік. № 22</w:t>
      </w:r>
    </w:p>
    <w:p w:rsidR="005C6F41" w:rsidRDefault="00932192">
      <w:pPr>
        <w:pStyle w:val="a7"/>
        <w:framePr w:wrap="around" w:vAnchor="page" w:hAnchor="page" w:x="10685" w:y="15649"/>
        <w:shd w:val="clear" w:color="auto" w:fill="auto"/>
        <w:spacing w:line="170" w:lineRule="exact"/>
        <w:ind w:left="20"/>
      </w:pPr>
      <w:r>
        <w:t>23</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a5"/>
        <w:framePr w:w="9936" w:h="13575" w:hRule="exact" w:wrap="around" w:vAnchor="page" w:hAnchor="page" w:x="999" w:y="1238"/>
        <w:shd w:val="clear" w:color="auto" w:fill="auto"/>
        <w:spacing w:before="0" w:after="0" w:line="274" w:lineRule="exact"/>
        <w:ind w:left="20" w:right="40"/>
        <w:jc w:val="both"/>
      </w:pPr>
      <w:r>
        <w:lastRenderedPageBreak/>
        <w:t>домінування великих компаній і неконкурентоспроможність внутрішніх ринків. У 2015 році негативна динаміка може відновитися лише із продовження військового про</w:t>
      </w:r>
      <w:r>
        <w:t>тистояння на Сході України.</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t xml:space="preserve">Індекс глобальної конкурентоспроможності формується на основі трьох груп показників - базових вимог до економіки, факторів ефективності, а також інновацій та умов ведення бізнесу. Залежно від рівня розвитку держави, кожна група </w:t>
      </w:r>
      <w:r>
        <w:t xml:space="preserve">факторів має свою вагу в підсумковій оцінці різних країн. На думку спеціалістів WEF, Україна знаходиться на другому етапі розвитку, коли зростання конкурентоспроможності відбувається переважно за рахунок підвищення ефективності економіки. Таким чином, при </w:t>
      </w:r>
      <w:r>
        <w:t>формуванні індексу для України у 2014 році найбільшу вагу відіграли фактори ефективності, на які припало 50% підсумкової оцінки. Перша і третя група параметрів сформували рейтинг української економіки на 40% і 10% відповідно [1].</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t>Головною проблемою нарощув</w:t>
      </w:r>
      <w:r>
        <w:t>ання інноваційних складових конкурентних позицій національної економіки залишаються затребуваності наукових розробок економікою, сприйнятті суспільством науки як цінності, завдяки якій саме суспільство може досягти свого добробуту.</w:t>
      </w:r>
    </w:p>
    <w:p w:rsidR="005C6F41" w:rsidRDefault="00932192">
      <w:pPr>
        <w:pStyle w:val="a5"/>
        <w:framePr w:w="9936" w:h="13575" w:hRule="exact" w:wrap="around" w:vAnchor="page" w:hAnchor="page" w:x="999" w:y="1238"/>
        <w:shd w:val="clear" w:color="auto" w:fill="auto"/>
        <w:tabs>
          <w:tab w:val="left" w:pos="6236"/>
        </w:tabs>
        <w:spacing w:before="0" w:after="0" w:line="274" w:lineRule="exact"/>
        <w:ind w:left="20" w:right="20" w:firstLine="560"/>
        <w:jc w:val="both"/>
      </w:pPr>
      <w:r>
        <w:t>Як визнають міжнародні о</w:t>
      </w:r>
      <w:r>
        <w:t>рганізації, Україна сьогодні має високоосвічене населення; одні з найкращих у світі сільськогосподарських земель і значний запас мінеральних ресурсів; відносно непогану (як для такого низького ВВП на душу населення) інфраструктуру [2, с.25]. Крім того, Укр</w:t>
      </w:r>
      <w:r>
        <w:t>аїна є країною індустріалізованою, хоча український капітал (засоби виробництва) багато в чому застарів морально і фізично. Тобто в України є усі передумови, щоб стати розвиненою країною. Водночас, українська економіка й на сьогодні залишається однією з не</w:t>
      </w:r>
      <w:r>
        <w:t>багатьох, які й досі не зуміли досягти рівня 1991 року (в той час, як Білорусь вийшла на цей рівень у 2004 р., Казахстан - у 2006 р., а Росія - в 2007 р.). При цьому за 22 роки незалежності зазвичай пріоритетами українських урядовців були:</w:t>
      </w:r>
      <w:r>
        <w:tab/>
        <w:t>підтримка статус</w:t>
      </w:r>
      <w:r>
        <w:t>-кво, виконання</w:t>
      </w:r>
    </w:p>
    <w:p w:rsidR="005C6F41" w:rsidRDefault="00932192">
      <w:pPr>
        <w:pStyle w:val="a5"/>
        <w:framePr w:w="9936" w:h="13575" w:hRule="exact" w:wrap="around" w:vAnchor="page" w:hAnchor="page" w:x="999" w:y="1238"/>
        <w:shd w:val="clear" w:color="auto" w:fill="auto"/>
        <w:spacing w:before="0" w:after="0" w:line="274" w:lineRule="exact"/>
        <w:ind w:left="20" w:right="20"/>
        <w:jc w:val="both"/>
      </w:pPr>
      <w:r>
        <w:t>бюджетних зобов’язань, розтрати бюджетних коштів. Результат - інституції, які мутували з радянських (від судової системи до оподаткування й регулювання), структурні проблеми й низька продуктивність економік.</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t>Вирішення окреслених проблем, за</w:t>
      </w:r>
      <w:r>
        <w:t xml:space="preserve"> умови стабілізації внутрішньополітичної ситуації та припинення військових дій, лежить в площині виваженої конкурентної політики, антикризового регулювання, подолання корупції, підвищення рівня технологічності української економіки, підвищення ефективності</w:t>
      </w:r>
      <w:r>
        <w:t xml:space="preserve"> державного управління.</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rPr>
          <w:rStyle w:val="0pt"/>
        </w:rPr>
        <w:t xml:space="preserve">Аналіз останніх досліджень і публікацій. </w:t>
      </w:r>
      <w:r>
        <w:t>Проблема конкуренто-спроможності наболіла та актуальна вже тривалий час. Над її вирішення працювала ціла низка відомих вітчизняних науковців, серед яких Л. Л. Антонюк, Я. Б. Базилюк, Н.І.Граж</w:t>
      </w:r>
      <w:r>
        <w:t>евська, В. В. Дергачова, А.Я. Жаліло, І.В. Крючкова, В.Д. Лагутіна, В. Попова, О. Д. Павловська, Л. І. Піддубна, О. А. Швиданенко та О. С. Шнипко.</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t>Можна констатувати, що завдяки напрацюванням провідних вітчизняних науковців Україні вдалося добитися непоган</w:t>
      </w:r>
      <w:r>
        <w:t>их результатів у покращенні умов ведення бізнесу, оптимізації процесу дерегуляції, вдосконаленні міжсекторної взаємодії держави, впровадження новітніх технологій завдяки запозиченням та державним гарантіям по них, зростанню кількості малих та середніх підп</w:t>
      </w:r>
      <w:r>
        <w:t>риємств у процесі спрощення порядку їх реєстрації, поліпшення умов інвестування як вітчизняних, так і зарубіжних інвесторів. Незважаючи на численні наукові розробки та рекомендації, негативні тенденції в сфері конкурентоспроможності не нівельовані повністю</w:t>
      </w:r>
      <w:r>
        <w:t>, що вимагає більш ґрунтовних досліджень з врахування сучасних тенденцій розвитку національної економіки України та її регіонів.</w:t>
      </w:r>
    </w:p>
    <w:p w:rsidR="005C6F41" w:rsidRDefault="00932192">
      <w:pPr>
        <w:pStyle w:val="a5"/>
        <w:framePr w:w="9936" w:h="13575" w:hRule="exact" w:wrap="around" w:vAnchor="page" w:hAnchor="page" w:x="999" w:y="1238"/>
        <w:shd w:val="clear" w:color="auto" w:fill="auto"/>
        <w:spacing w:before="0" w:after="0" w:line="274" w:lineRule="exact"/>
        <w:ind w:left="20" w:right="20" w:firstLine="560"/>
        <w:jc w:val="both"/>
      </w:pPr>
      <w:r>
        <w:rPr>
          <w:rStyle w:val="0pt"/>
        </w:rPr>
        <w:t xml:space="preserve">Постановка завдання. </w:t>
      </w:r>
      <w:r>
        <w:t>Метою статті є аналіз чинників, що впливають на конкурентоспроможність національної економіки в глобальних</w:t>
      </w:r>
      <w:r>
        <w:t xml:space="preserve"> координатах та на регіональному рівні та вироблення рекомендацій щодо її підвищення.</w:t>
      </w:r>
    </w:p>
    <w:p w:rsidR="005C6F41" w:rsidRDefault="00932192">
      <w:pPr>
        <w:pStyle w:val="a7"/>
        <w:framePr w:wrap="around" w:vAnchor="page" w:hAnchor="page" w:x="980" w:y="15716"/>
        <w:shd w:val="clear" w:color="auto" w:fill="auto"/>
        <w:spacing w:line="170" w:lineRule="exact"/>
        <w:ind w:left="20"/>
      </w:pPr>
      <w:r>
        <w:t>24</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5C6F41">
      <w:pPr>
        <w:rPr>
          <w:sz w:val="2"/>
          <w:szCs w:val="2"/>
        </w:rPr>
      </w:pPr>
      <w:r w:rsidRPr="005C6F41">
        <w:lastRenderedPageBreak/>
        <w:pict>
          <v:shapetype id="_x0000_t32" coordsize="21600,21600" o:spt="32" o:oned="t" path="m,l21600,21600e" filled="f">
            <v:path arrowok="t" fillok="f" o:connecttype="none"/>
            <o:lock v:ext="edit" shapetype="t"/>
          </v:shapetype>
          <v:shape id="_x0000_s1057" type="#_x0000_t32" style="position:absolute;margin-left:446.75pt;margin-top:316.15pt;width:58.3pt;height:0;z-index:-251673600;mso-position-horizontal-relative:page;mso-position-vertical-relative:page" filled="t" strokeweight=".25pt">
            <v:path arrowok="f" fillok="t" o:connecttype="segments"/>
            <o:lock v:ext="edit" shapetype="f"/>
            <w10:wrap anchorx="page" anchory="page"/>
          </v:shape>
        </w:pict>
      </w:r>
      <w:r w:rsidRPr="005C6F41">
        <w:pict>
          <v:shape id="_x0000_s1056" type="#_x0000_t32" style="position:absolute;margin-left:446.75pt;margin-top:316.15pt;width:0;height:56.65pt;z-index:-251672576;mso-position-horizontal-relative:page;mso-position-vertical-relative:page" filled="t" strokeweight=".25pt">
            <v:path arrowok="f" fillok="t" o:connecttype="segments"/>
            <o:lock v:ext="edit" shapetype="f"/>
            <w10:wrap anchorx="page" anchory="page"/>
          </v:shape>
        </w:pict>
      </w:r>
      <w:r w:rsidRPr="005C6F41">
        <w:pict>
          <v:shape id="_x0000_s1055" type="#_x0000_t32" style="position:absolute;margin-left:446.75pt;margin-top:372.8pt;width:58.3pt;height:0;z-index:-251671552;mso-position-horizontal-relative:page;mso-position-vertical-relative:page" filled="t" strokeweight=".25pt">
            <v:path arrowok="f" fillok="t" o:connecttype="segments"/>
            <o:lock v:ext="edit" shapetype="f"/>
            <w10:wrap anchorx="page" anchory="page"/>
          </v:shape>
        </w:pict>
      </w:r>
      <w:r w:rsidRPr="005C6F41">
        <w:pict>
          <v:shape id="_x0000_s1054" type="#_x0000_t32" style="position:absolute;margin-left:505.05pt;margin-top:316.15pt;width:0;height:56.65pt;z-index:-251670528;mso-position-horizontal-relative:page;mso-position-vertical-relative:page" filled="t" strokeweight=".25pt">
            <v:path arrowok="f" fillok="t" o:connecttype="segments"/>
            <o:lock v:ext="edit" shapetype="f"/>
            <w10:wrap anchorx="page" anchory="page"/>
          </v:shape>
        </w:pict>
      </w:r>
    </w:p>
    <w:p w:rsidR="005C6F41" w:rsidRDefault="00932192">
      <w:pPr>
        <w:pStyle w:val="a5"/>
        <w:framePr w:w="9931" w:h="3931" w:hRule="exact" w:wrap="around" w:vAnchor="page" w:hAnchor="page" w:x="1001" w:y="1128"/>
        <w:shd w:val="clear" w:color="auto" w:fill="auto"/>
        <w:spacing w:before="0" w:after="0" w:line="274" w:lineRule="exact"/>
        <w:ind w:right="20" w:firstLine="560"/>
        <w:jc w:val="both"/>
      </w:pPr>
      <w:r>
        <w:rPr>
          <w:rStyle w:val="0pt"/>
        </w:rPr>
        <w:t xml:space="preserve">Виклад основного матеріалу. </w:t>
      </w:r>
      <w:r>
        <w:t xml:space="preserve">Конкурентоспроможність країни - це сукупність порівняльних переваг, притаманних національній економіці, які </w:t>
      </w:r>
      <w:r>
        <w:t>визначають її здатність конкурувати з іншими країнами. Рівень конкурентоспроможності країни визначається за різними методиками. В економічній літературі використовуються рейтинговий, факторний і макроекономічний підходи до визначення національної конкурент</w:t>
      </w:r>
      <w:r>
        <w:t>оспроможності [3, с. 54].</w:t>
      </w:r>
    </w:p>
    <w:p w:rsidR="005C6F41" w:rsidRDefault="00932192">
      <w:pPr>
        <w:pStyle w:val="a5"/>
        <w:framePr w:w="9931" w:h="3931" w:hRule="exact" w:wrap="around" w:vAnchor="page" w:hAnchor="page" w:x="1001" w:y="1128"/>
        <w:shd w:val="clear" w:color="auto" w:fill="auto"/>
        <w:spacing w:before="0" w:after="0" w:line="274" w:lineRule="exact"/>
        <w:ind w:right="20" w:firstLine="560"/>
        <w:jc w:val="both"/>
      </w:pPr>
      <w:r>
        <w:t>Найпоширенішим є рейтинговий підхід, який дозволяє проводити міжкраїнні порівняння конкурентоспроможності національних економік. Для порівняння ми обрали наступні країни: Грузію - вдалий приклад проведення реформ з колишніх постсо</w:t>
      </w:r>
      <w:r>
        <w:t xml:space="preserve">ціалістичних республік, Естонію - члена Європейського Співтовариства, також колишню державу Радянського союзу та Китай - країну з найдинамічнішим споживчим ринком світу (рис. 1), яка на протязі останніх 20 років займає домінуюче місце у світі по залучення </w:t>
      </w:r>
      <w:r>
        <w:t>зовнішніх інвестиційних ресурсів. Потужний прилив інвестицій разом з управлінським інноваційним ресурсом та новими технологіями дозволили модернізувати національну економіку та вийти на глобальний ринок, а також втримувати високі конкурентні позиції.</w:t>
      </w:r>
    </w:p>
    <w:p w:rsidR="005C6F41" w:rsidRDefault="00932192">
      <w:pPr>
        <w:framePr w:wrap="none" w:vAnchor="page" w:hAnchor="page" w:x="1275" w:y="537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52.25pt">
            <v:imagedata r:id="rId7" r:href="rId8"/>
          </v:shape>
        </w:pict>
      </w:r>
    </w:p>
    <w:p w:rsidR="005C6F41" w:rsidRDefault="00932192">
      <w:pPr>
        <w:pStyle w:val="40"/>
        <w:framePr w:w="701" w:h="1167" w:hRule="exact" w:wrap="around" w:vAnchor="page" w:hAnchor="page" w:x="9392" w:y="6279"/>
        <w:shd w:val="clear" w:color="auto" w:fill="auto"/>
        <w:ind w:left="100"/>
      </w:pPr>
      <w:r>
        <w:t>Україна</w:t>
      </w:r>
    </w:p>
    <w:p w:rsidR="005C6F41" w:rsidRDefault="00932192">
      <w:pPr>
        <w:pStyle w:val="40"/>
        <w:framePr w:w="701" w:h="1167" w:hRule="exact" w:wrap="around" w:vAnchor="page" w:hAnchor="page" w:x="9392" w:y="6279"/>
        <w:shd w:val="clear" w:color="auto" w:fill="auto"/>
        <w:ind w:left="100"/>
      </w:pPr>
      <w:r>
        <w:t>Грузія</w:t>
      </w:r>
    </w:p>
    <w:p w:rsidR="005C6F41" w:rsidRDefault="00932192">
      <w:pPr>
        <w:pStyle w:val="40"/>
        <w:framePr w:w="701" w:h="1167" w:hRule="exact" w:wrap="around" w:vAnchor="page" w:hAnchor="page" w:x="9392" w:y="6279"/>
        <w:shd w:val="clear" w:color="auto" w:fill="auto"/>
        <w:ind w:left="100"/>
      </w:pPr>
      <w:r>
        <w:t>Єстонія</w:t>
      </w:r>
    </w:p>
    <w:p w:rsidR="005C6F41" w:rsidRDefault="00932192">
      <w:pPr>
        <w:pStyle w:val="40"/>
        <w:framePr w:w="701" w:h="1167" w:hRule="exact" w:wrap="around" w:vAnchor="page" w:hAnchor="page" w:x="9392" w:y="6279"/>
        <w:shd w:val="clear" w:color="auto" w:fill="auto"/>
        <w:ind w:left="100"/>
      </w:pPr>
      <w:r>
        <w:t>Китай</w:t>
      </w:r>
    </w:p>
    <w:p w:rsidR="005C6F41" w:rsidRDefault="00932192">
      <w:pPr>
        <w:pStyle w:val="a9"/>
        <w:framePr w:w="9317" w:h="562" w:hRule="exact" w:wrap="around" w:vAnchor="page" w:hAnchor="page" w:x="1645" w:y="8614"/>
        <w:shd w:val="clear" w:color="auto" w:fill="auto"/>
        <w:spacing w:after="8" w:line="210" w:lineRule="exact"/>
      </w:pPr>
      <w:r>
        <w:t>Рис. 1. Динаміка показників індексу конкурентоспроможності окремих країн світу у</w:t>
      </w:r>
    </w:p>
    <w:p w:rsidR="005C6F41" w:rsidRDefault="00932192">
      <w:pPr>
        <w:pStyle w:val="a9"/>
        <w:framePr w:w="9317" w:h="562" w:hRule="exact" w:wrap="around" w:vAnchor="page" w:hAnchor="page" w:x="1645" w:y="8614"/>
        <w:shd w:val="clear" w:color="auto" w:fill="auto"/>
        <w:spacing w:after="0" w:line="210" w:lineRule="exact"/>
        <w:ind w:left="3220"/>
      </w:pPr>
      <w:r>
        <w:t>2006-2014 роках [4]</w:t>
      </w:r>
    </w:p>
    <w:p w:rsidR="005C6F41" w:rsidRDefault="00932192">
      <w:pPr>
        <w:pStyle w:val="a5"/>
        <w:framePr w:w="9931" w:h="5573" w:hRule="exact" w:wrap="around" w:vAnchor="page" w:hAnchor="page" w:x="1001" w:y="9403"/>
        <w:shd w:val="clear" w:color="auto" w:fill="auto"/>
        <w:spacing w:before="0" w:after="0" w:line="274" w:lineRule="exact"/>
        <w:ind w:left="20" w:firstLine="560"/>
        <w:jc w:val="both"/>
      </w:pPr>
      <w:r>
        <w:t xml:space="preserve">Наведений </w:t>
      </w:r>
      <w:r>
        <w:t>рисунок вдало ілюструє той факт, що в різні часові проміжки представлені країни переживали як ріст, так і падіння індексу глобальної конкурентоспроможності. Так, в Україні впродовж останніх 7 років найнижчий рівень досліджуваного індексу був зафіксований у</w:t>
      </w:r>
      <w:r>
        <w:t xml:space="preserve"> 2010-2011 рр. (3,9 бали), а найвищий - 2012-2014 рр. (4,13 бали). Також з рисунка видно, що попередньо продемонструвавши стійку хвилю росту, у 2013р. Україна здійснила падіння та закріпилася майже на тому ж самому рівні, що й у 2006 році (4,05 бали проти </w:t>
      </w:r>
      <w:r>
        <w:t xml:space="preserve">4,03 бали). Тобто, в той час як Грузія суттєво поліпшила власні показники, а в Китаю практично не було зафіксовано регресії, наша динаміка в порівнянні з 2006 роком покращень не зазнала. Це пов’язано з тим, що в Індексі глобальної конкурентоспроможності є </w:t>
      </w:r>
      <w:r>
        <w:t>показники, за якими Україна стабільно, рік у рік, перебуває на низькому рівні, зокрема: якість інституціонального середовища (іншими словами, низька якість державних інститутів), розвиненість фінансового ринку (ринок фінансових послуг неефективний), іннова</w:t>
      </w:r>
      <w:r>
        <w:t>ційна складова (слабке використання нових технологій). Водночас наша країна традиційно посідає досить високі позиції у світі за охороною здоров’я, освітою, ринком праці, однак поки що це можливо за рахунок масового охоплення населення і розміру країни, але</w:t>
      </w:r>
      <w:r>
        <w:t xml:space="preserve"> не через якість.</w:t>
      </w:r>
    </w:p>
    <w:p w:rsidR="005C6F41" w:rsidRDefault="00932192">
      <w:pPr>
        <w:pStyle w:val="a5"/>
        <w:framePr w:w="9931" w:h="5573" w:hRule="exact" w:wrap="around" w:vAnchor="page" w:hAnchor="page" w:x="1001" w:y="9403"/>
        <w:shd w:val="clear" w:color="auto" w:fill="auto"/>
        <w:spacing w:before="0" w:after="0" w:line="274" w:lineRule="exact"/>
        <w:ind w:left="20" w:firstLine="560"/>
        <w:jc w:val="both"/>
      </w:pPr>
      <w:r>
        <w:t xml:space="preserve">Регіональна конкурентоспроможність є вагомою складовою стратегії соціально- економічного розвитку України та основною домінантою забезпечення економічної безпеки територій. У 2013-2014 рр. істотно змінилася п’ятірка лідерів у </w:t>
      </w:r>
      <w:r>
        <w:t>національному рейтингу конкурентоспроможності регіонів України. З неї вийшла Київська область, а залишилася Харківська, Одеська, Дніпропетровська, Львівська та місто Київ. До військових дій на Сході</w:t>
      </w:r>
    </w:p>
    <w:p w:rsidR="005C6F41" w:rsidRDefault="00932192">
      <w:pPr>
        <w:pStyle w:val="a7"/>
        <w:framePr w:wrap="around" w:vAnchor="page" w:hAnchor="page" w:x="982" w:y="15668"/>
        <w:shd w:val="clear" w:color="auto" w:fill="auto"/>
        <w:spacing w:line="170" w:lineRule="exact"/>
        <w:ind w:left="20"/>
      </w:pPr>
      <w:r>
        <w:rPr>
          <w:lang w:val="en-US" w:eastAsia="en-US" w:bidi="en-US"/>
        </w:rPr>
        <w:t>ISSN</w:t>
      </w:r>
      <w:r w:rsidRPr="002C1BFC">
        <w:rPr>
          <w:lang w:val="ru-RU" w:eastAsia="en-US" w:bidi="en-US"/>
        </w:rPr>
        <w:t xml:space="preserve"> </w:t>
      </w:r>
      <w:r>
        <w:t>1818-2682. Наука молода, 2015 рік. № 22</w:t>
      </w:r>
    </w:p>
    <w:p w:rsidR="005C6F41" w:rsidRDefault="00932192">
      <w:pPr>
        <w:pStyle w:val="a7"/>
        <w:framePr w:wrap="around" w:vAnchor="page" w:hAnchor="page" w:x="10702" w:y="15673"/>
        <w:shd w:val="clear" w:color="auto" w:fill="auto"/>
        <w:spacing w:line="170" w:lineRule="exact"/>
        <w:ind w:left="20"/>
      </w:pPr>
      <w:r>
        <w:t>25</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5C6F41">
      <w:pPr>
        <w:rPr>
          <w:sz w:val="2"/>
          <w:szCs w:val="2"/>
        </w:rPr>
      </w:pPr>
      <w:r w:rsidRPr="005C6F41">
        <w:lastRenderedPageBreak/>
        <w:pict>
          <v:shape id="_x0000_s1052" type="#_x0000_t32" style="position:absolute;margin-left:143.6pt;margin-top:179.5pt;width:350.4pt;height:0;z-index:-251669504;mso-position-horizontal-relative:page;mso-position-vertical-relative:page" filled="t" strokeweight=".25pt">
            <v:path arrowok="f" fillok="t" o:connecttype="segments"/>
            <o:lock v:ext="edit" shapetype="f"/>
            <w10:wrap anchorx="page" anchory="page"/>
          </v:shape>
        </w:pict>
      </w:r>
      <w:r w:rsidRPr="005C6F41">
        <w:pict>
          <v:shape id="_x0000_s1051" type="#_x0000_t32" style="position:absolute;margin-left:143.6pt;margin-top:179.5pt;width:0;height:236.65pt;z-index:-251668480;mso-position-horizontal-relative:page;mso-position-vertical-relative:page" filled="t" strokeweight=".25pt">
            <v:path arrowok="f" fillok="t" o:connecttype="segments"/>
            <o:lock v:ext="edit" shapetype="f"/>
            <w10:wrap anchorx="page" anchory="page"/>
          </v:shape>
        </w:pict>
      </w:r>
      <w:r w:rsidRPr="005C6F41">
        <w:pict>
          <v:shape id="_x0000_s1050" type="#_x0000_t32" style="position:absolute;margin-left:143.6pt;margin-top:416.15pt;width:350.4pt;height:0;z-index:-251667456;mso-position-horizontal-relative:page;mso-position-vertical-relative:page" filled="t" strokeweight=".25pt">
            <v:path arrowok="f" fillok="t" o:connecttype="segments"/>
            <o:lock v:ext="edit" shapetype="f"/>
            <w10:wrap anchorx="page" anchory="page"/>
          </v:shape>
        </w:pict>
      </w:r>
      <w:r w:rsidRPr="005C6F41">
        <w:pict>
          <v:shape id="_x0000_s1049" type="#_x0000_t32" style="position:absolute;margin-left:494pt;margin-top:179.5pt;width:0;height:236.65pt;z-index:-251666432;mso-position-horizontal-relative:page;mso-position-vertical-relative:page" filled="t" strokeweight=".25pt">
            <v:path arrowok="f" fillok="t" o:connecttype="segments"/>
            <o:lock v:ext="edit" shapetype="f"/>
            <w10:wrap anchorx="page" anchory="page"/>
          </v:shape>
        </w:pict>
      </w:r>
      <w:r w:rsidRPr="005C6F41">
        <w:pict>
          <v:shape id="_x0000_s1048" type="#_x0000_t32" style="position:absolute;margin-left:145.8pt;margin-top:270.95pt;width:163.65pt;height:0;z-index:-251665408;mso-position-horizontal-relative:page;mso-position-vertical-relative:page" filled="t" strokeweight=".25pt">
            <v:path arrowok="f" fillok="t" o:connecttype="segments"/>
            <o:lock v:ext="edit" shapetype="f"/>
            <w10:wrap anchorx="page" anchory="page"/>
          </v:shape>
        </w:pict>
      </w:r>
      <w:r w:rsidRPr="005C6F41">
        <w:pict>
          <v:shape id="_x0000_s1047" type="#_x0000_t32" style="position:absolute;margin-left:145.8pt;margin-top:277.2pt;width:163.65pt;height:0;z-index:-251664384;mso-position-horizontal-relative:page;mso-position-vertical-relative:page" filled="t" strokeweight=".5pt">
            <v:path arrowok="f" fillok="t" o:connecttype="segments"/>
            <o:lock v:ext="edit" shapetype="f"/>
            <w10:wrap anchorx="page" anchory="page"/>
          </v:shape>
        </w:pict>
      </w:r>
      <w:r w:rsidRPr="005C6F41">
        <w:pict>
          <v:shape id="_x0000_s1046" type="#_x0000_t32" style="position:absolute;margin-left:145.8pt;margin-top:279.85pt;width:163.65pt;height:0;z-index:-251663360;mso-position-horizontal-relative:page;mso-position-vertical-relative:page" filled="t" strokeweight=".25pt">
            <v:path arrowok="f" fillok="t" o:connecttype="segments"/>
            <o:lock v:ext="edit" shapetype="f"/>
            <w10:wrap anchorx="page" anchory="page"/>
          </v:shape>
        </w:pict>
      </w:r>
      <w:r w:rsidRPr="005C6F41">
        <w:pict>
          <v:shape id="_x0000_s1045" type="#_x0000_t32" style="position:absolute;margin-left:145.8pt;margin-top:286.1pt;width:163.65pt;height:0;z-index:-251662336;mso-position-horizontal-relative:page;mso-position-vertical-relative:page" filled="t" strokeweight=".5pt">
            <v:path arrowok="f" fillok="t" o:connecttype="segments"/>
            <o:lock v:ext="edit" shapetype="f"/>
            <w10:wrap anchorx="page" anchory="page"/>
          </v:shape>
        </w:pict>
      </w:r>
      <w:r w:rsidRPr="005C6F41">
        <w:pict>
          <v:shape id="_x0000_s1044" type="#_x0000_t32" style="position:absolute;margin-left:145.8pt;margin-top:288.95pt;width:167.25pt;height:0;z-index:-251661312;mso-position-horizontal-relative:page;mso-position-vertical-relative:page" filled="t" strokeweight=".25pt">
            <v:path arrowok="f" fillok="t" o:connecttype="segments"/>
            <o:lock v:ext="edit" shapetype="f"/>
            <w10:wrap anchorx="page" anchory="page"/>
          </v:shape>
        </w:pict>
      </w:r>
      <w:r w:rsidRPr="005C6F41">
        <w:pict>
          <v:shape id="_x0000_s1043" type="#_x0000_t32" style="position:absolute;margin-left:145.8pt;margin-top:295.2pt;width:167.25pt;height:0;z-index:-251660288;mso-position-horizontal-relative:page;mso-position-vertical-relative:page" filled="t" strokeweight=".5pt">
            <v:path arrowok="f" fillok="t" o:connecttype="segments"/>
            <o:lock v:ext="edit" shapetype="f"/>
            <w10:wrap anchorx="page" anchory="page"/>
          </v:shape>
        </w:pict>
      </w:r>
      <w:r w:rsidRPr="005C6F41">
        <w:pict>
          <v:shape id="_x0000_s1042" type="#_x0000_t32" style="position:absolute;margin-left:145.8pt;margin-top:298.1pt;width:167.25pt;height:0;z-index:-251659264;mso-position-horizontal-relative:page;mso-position-vertical-relative:page" filled="t" strokeweight=".25pt">
            <v:path arrowok="f" fillok="t" o:connecttype="segments"/>
            <o:lock v:ext="edit" shapetype="f"/>
            <w10:wrap anchorx="page" anchory="page"/>
          </v:shape>
        </w:pict>
      </w:r>
      <w:r w:rsidRPr="005C6F41">
        <w:pict>
          <v:shape id="_x0000_s1041" type="#_x0000_t32" style="position:absolute;margin-left:145.8pt;margin-top:304.3pt;width:167.25pt;height:0;z-index:-251658240;mso-position-horizontal-relative:page;mso-position-vertical-relative:page" filled="t" strokeweight=".5pt">
            <v:path arrowok="f" fillok="t" o:connecttype="segments"/>
            <o:lock v:ext="edit" shapetype="f"/>
            <w10:wrap anchorx="page" anchory="page"/>
          </v:shape>
        </w:pict>
      </w:r>
      <w:r w:rsidRPr="005C6F41">
        <w:pict>
          <v:shape id="_x0000_s1040" type="#_x0000_t32" style="position:absolute;margin-left:145.8pt;margin-top:307.2pt;width:167.25pt;height:0;z-index:-251657216;mso-position-horizontal-relative:page;mso-position-vertical-relative:page" filled="t" strokeweight=".25pt">
            <v:path arrowok="f" fillok="t" o:connecttype="segments"/>
            <o:lock v:ext="edit" shapetype="f"/>
            <w10:wrap anchorx="page" anchory="page"/>
          </v:shape>
        </w:pict>
      </w:r>
      <w:r w:rsidRPr="005C6F41">
        <w:pict>
          <v:shape id="_x0000_s1039" type="#_x0000_t32" style="position:absolute;margin-left:145.8pt;margin-top:313.45pt;width:167.25pt;height:0;z-index:-251656192;mso-position-horizontal-relative:page;mso-position-vertical-relative:page" filled="t" strokeweight=".5pt">
            <v:path arrowok="f" fillok="t" o:connecttype="segments"/>
            <o:lock v:ext="edit" shapetype="f"/>
            <w10:wrap anchorx="page" anchory="page"/>
          </v:shape>
        </w:pict>
      </w:r>
      <w:r w:rsidRPr="005C6F41">
        <w:pict>
          <v:shape id="_x0000_s1038" type="#_x0000_t32" style="position:absolute;margin-left:145.8pt;margin-top:316.1pt;width:174.45pt;height:0;z-index:-251655168;mso-position-horizontal-relative:page;mso-position-vertical-relative:page" filled="t" strokeweight=".25pt">
            <v:path arrowok="f" fillok="t" o:connecttype="segments"/>
            <o:lock v:ext="edit" shapetype="f"/>
            <w10:wrap anchorx="page" anchory="page"/>
          </v:shape>
        </w:pict>
      </w:r>
      <w:r w:rsidRPr="005C6F41">
        <w:pict>
          <v:shape id="_x0000_s1037" type="#_x0000_t32" style="position:absolute;margin-left:145.8pt;margin-top:322.55pt;width:174.45pt;height:0;z-index:-251654144;mso-position-horizontal-relative:page;mso-position-vertical-relative:page" filled="t" strokeweight=".25pt">
            <v:path arrowok="f" fillok="t" o:connecttype="segments"/>
            <o:lock v:ext="edit" shapetype="f"/>
            <w10:wrap anchorx="page" anchory="page"/>
          </v:shape>
        </w:pict>
      </w:r>
      <w:r w:rsidRPr="005C6F41">
        <w:pict>
          <v:shape id="_x0000_s1036" type="#_x0000_t32" style="position:absolute;margin-left:145.8pt;margin-top:325.2pt;width:177.35pt;height:0;z-index:-251653120;mso-position-horizontal-relative:page;mso-position-vertical-relative:page" filled="t" strokeweight=".25pt">
            <v:path arrowok="f" fillok="t" o:connecttype="segments"/>
            <o:lock v:ext="edit" shapetype="f"/>
            <w10:wrap anchorx="page" anchory="page"/>
          </v:shape>
        </w:pict>
      </w:r>
      <w:r w:rsidRPr="005C6F41">
        <w:pict>
          <v:shape id="_x0000_s1035" type="#_x0000_t32" style="position:absolute;margin-left:145.8pt;margin-top:331.45pt;width:177.35pt;height:0;z-index:-251652096;mso-position-horizontal-relative:page;mso-position-vertical-relative:page" filled="t" strokeweight=".5pt">
            <v:path arrowok="f" fillok="t" o:connecttype="segments"/>
            <o:lock v:ext="edit" shapetype="f"/>
            <w10:wrap anchorx="page" anchory="page"/>
          </v:shape>
        </w:pict>
      </w:r>
      <w:r w:rsidRPr="005C6F41">
        <w:pict>
          <v:shape id="_x0000_s1034" type="#_x0000_t32" style="position:absolute;margin-left:145.8pt;margin-top:334.3pt;width:180.95pt;height:0;z-index:-251651072;mso-position-horizontal-relative:page;mso-position-vertical-relative:page" filled="t" strokeweight=".25pt">
            <v:path arrowok="f" fillok="t" o:connecttype="segments"/>
            <o:lock v:ext="edit" shapetype="f"/>
            <w10:wrap anchorx="page" anchory="page"/>
          </v:shape>
        </w:pict>
      </w:r>
      <w:r w:rsidRPr="005C6F41">
        <w:pict>
          <v:shape id="_x0000_s1033" type="#_x0000_t32" style="position:absolute;margin-left:145.8pt;margin-top:340.55pt;width:180.95pt;height:0;z-index:-251650048;mso-position-horizontal-relative:page;mso-position-vertical-relative:page" filled="t" strokeweight=".5pt">
            <v:path arrowok="f" fillok="t" o:connecttype="segments"/>
            <o:lock v:ext="edit" shapetype="f"/>
            <w10:wrap anchorx="page" anchory="page"/>
          </v:shape>
        </w:pict>
      </w:r>
      <w:r w:rsidRPr="005C6F41">
        <w:pict>
          <v:shape id="_x0000_s1032" type="#_x0000_t32" style="position:absolute;margin-left:145.8pt;margin-top:343.45pt;width:184.55pt;height:0;z-index:-251649024;mso-position-horizontal-relative:page;mso-position-vertical-relative:page" filled="t" strokeweight=".25pt">
            <v:path arrowok="f" fillok="t" o:connecttype="segments"/>
            <o:lock v:ext="edit" shapetype="f"/>
            <w10:wrap anchorx="page" anchory="page"/>
          </v:shape>
        </w:pict>
      </w:r>
      <w:r w:rsidRPr="005C6F41">
        <w:pict>
          <v:shape id="_x0000_s1031" type="#_x0000_t32" style="position:absolute;margin-left:145.8pt;margin-top:349.7pt;width:184.55pt;height:0;z-index:-251648000;mso-position-horizontal-relative:page;mso-position-vertical-relative:page" filled="t" strokeweight=".5pt">
            <v:path arrowok="f" fillok="t" o:connecttype="segments"/>
            <o:lock v:ext="edit" shapetype="f"/>
            <w10:wrap anchorx="page" anchory="page"/>
          </v:shape>
        </w:pict>
      </w:r>
      <w:r w:rsidRPr="005C6F41">
        <w:pict>
          <v:shape id="_x0000_s1030" type="#_x0000_t32" style="position:absolute;margin-left:145.8pt;margin-top:352.3pt;width:194.6pt;height:0;z-index:-251646976;mso-position-horizontal-relative:page;mso-position-vertical-relative:page" filled="t" strokeweight=".25pt">
            <v:path arrowok="f" fillok="t" o:connecttype="segments"/>
            <o:lock v:ext="edit" shapetype="f"/>
            <w10:wrap anchorx="page" anchory="page"/>
          </v:shape>
        </w:pict>
      </w:r>
      <w:r w:rsidRPr="005C6F41">
        <w:pict>
          <v:shape id="_x0000_s1029" type="#_x0000_t32" style="position:absolute;margin-left:163.3pt;margin-top:358.1pt;width:177.1pt;height:0;z-index:-251645952;mso-position-horizontal-relative:page;mso-position-vertical-relative:page" filled="t" strokeweight=".25pt">
            <v:path arrowok="f" fillok="t" o:connecttype="segments"/>
            <o:lock v:ext="edit" shapetype="f"/>
            <w10:wrap anchorx="page" anchory="page"/>
          </v:shape>
        </w:pict>
      </w:r>
      <w:r w:rsidRPr="005C6F41">
        <w:pict>
          <v:shape id="_x0000_s1028" type="#_x0000_t32" style="position:absolute;margin-left:145.8pt;margin-top:360.7pt;width:198.2pt;height:0;z-index:-251644928;mso-position-horizontal-relative:page;mso-position-vertical-relative:page" filled="t" strokeweight=".25pt">
            <v:path arrowok="f" fillok="t" o:connecttype="segments"/>
            <o:lock v:ext="edit" shapetype="f"/>
            <w10:wrap anchorx="page" anchory="page"/>
          </v:shape>
        </w:pict>
      </w:r>
      <w:r w:rsidRPr="005C6F41">
        <w:pict>
          <v:shape id="_x0000_s1027" type="#_x0000_t32" style="position:absolute;margin-left:145.8pt;margin-top:366.95pt;width:198.2pt;height:0;z-index:-251643904;mso-position-horizontal-relative:page;mso-position-vertical-relative:page" filled="t" strokeweight=".5pt">
            <v:path arrowok="f" fillok="t" o:connecttype="segments"/>
            <o:lock v:ext="edit" shapetype="f"/>
            <w10:wrap anchorx="page" anchory="page"/>
          </v:shape>
        </w:pict>
      </w:r>
    </w:p>
    <w:p w:rsidR="005C6F41" w:rsidRDefault="00932192">
      <w:pPr>
        <w:pStyle w:val="a5"/>
        <w:framePr w:w="9931" w:h="1987" w:hRule="exact" w:wrap="around" w:vAnchor="page" w:hAnchor="page" w:x="987" w:y="1236"/>
        <w:shd w:val="clear" w:color="auto" w:fill="auto"/>
        <w:spacing w:before="0" w:after="0" w:line="274" w:lineRule="exact"/>
        <w:ind w:left="20"/>
        <w:jc w:val="both"/>
      </w:pPr>
      <w:r>
        <w:t>України Донецька область за рівнем конкурентоспроможності посідала четверте місце. Більше того, Донецька область за ефективністю корпоративного управління випереджала навіть такі країни, як Швейцарія, Канад</w:t>
      </w:r>
      <w:r>
        <w:t xml:space="preserve">а й </w:t>
      </w:r>
      <w:r w:rsidRPr="002C1BFC">
        <w:rPr>
          <w:lang w:eastAsia="ru-RU" w:bidi="ru-RU"/>
        </w:rPr>
        <w:t xml:space="preserve">США, </w:t>
      </w:r>
      <w:r>
        <w:t>посідаючи 11-е місце в світі, а за умовами ведення бізнесу посідала 53-му місці в світі, там же, де Естонія, Чилі й Мексика.</w:t>
      </w:r>
    </w:p>
    <w:p w:rsidR="005C6F41" w:rsidRDefault="00932192">
      <w:pPr>
        <w:pStyle w:val="a5"/>
        <w:framePr w:w="9931" w:h="1987" w:hRule="exact" w:wrap="around" w:vAnchor="page" w:hAnchor="page" w:x="987" w:y="1236"/>
        <w:shd w:val="clear" w:color="auto" w:fill="auto"/>
        <w:spacing w:before="0" w:after="0" w:line="274" w:lineRule="exact"/>
        <w:ind w:left="20" w:firstLine="580"/>
        <w:jc w:val="both"/>
      </w:pPr>
      <w:r>
        <w:t>Тобто лідери рейтингу конкурентоспроможності регіонів України - це великі регіони з добре розвиненою інфраструктурою та си</w:t>
      </w:r>
      <w:r>
        <w:t>стемою вищої освіти, технологічно підготовлені, з розвиненим бізнесом та розвиненою інфраструктурою для інновацій.</w:t>
      </w:r>
    </w:p>
    <w:p w:rsidR="005C6F41" w:rsidRDefault="00932192">
      <w:pPr>
        <w:pStyle w:val="40"/>
        <w:framePr w:w="8573" w:h="5049" w:hRule="exact" w:wrap="around" w:vAnchor="page" w:hAnchor="page" w:x="1534" w:y="3551"/>
        <w:shd w:val="clear" w:color="auto" w:fill="auto"/>
        <w:spacing w:after="98" w:line="178" w:lineRule="exact"/>
        <w:ind w:right="7272" w:firstLine="220"/>
        <w:jc w:val="both"/>
      </w:pPr>
      <w:r>
        <w:t>Кір о во гр адська</w:t>
      </w:r>
      <w:r>
        <w:br/>
        <w:t>Херсонська</w:t>
      </w:r>
      <w:r>
        <w:br/>
        <w:t>Житомирська</w:t>
      </w:r>
      <w:r>
        <w:br/>
        <w:t>Т ернопільська</w:t>
      </w:r>
      <w:r>
        <w:br/>
        <w:t>Чернігівська</w:t>
      </w:r>
      <w:r>
        <w:br/>
        <w:t>Чернівецька</w:t>
      </w:r>
      <w:r>
        <w:br/>
        <w:t>Луганська</w:t>
      </w:r>
      <w:r>
        <w:br/>
        <w:t>Закарпатська</w:t>
      </w:r>
      <w:r>
        <w:br/>
        <w:t>Миколаївська</w:t>
      </w:r>
      <w:r>
        <w:br/>
        <w:t>Ч ер каська</w:t>
      </w:r>
      <w:r>
        <w:br/>
        <w:t>Волинська</w:t>
      </w:r>
      <w:r>
        <w:br/>
      </w:r>
      <w:r>
        <w:t>Вінницька</w:t>
      </w:r>
      <w:r>
        <w:br/>
        <w:t>Івано - Франківська</w:t>
      </w:r>
      <w:r>
        <w:br/>
        <w:t>Сумська</w:t>
      </w:r>
      <w:r>
        <w:br/>
        <w:t>Хмельницька</w:t>
      </w:r>
      <w:r>
        <w:br/>
        <w:t>Рівненська</w:t>
      </w:r>
      <w:r>
        <w:br/>
        <w:t>У кр аїна(всер еднь</w:t>
      </w:r>
      <w:r>
        <w:br/>
        <w:t>Полтавська</w:t>
      </w:r>
      <w:r>
        <w:br/>
        <w:t>Запорізька</w:t>
      </w:r>
      <w:r>
        <w:br/>
        <w:t>Київська</w:t>
      </w:r>
      <w:r>
        <w:br/>
        <w:t>Львівська</w:t>
      </w:r>
      <w:r>
        <w:br/>
        <w:t>Дніпропетровська</w:t>
      </w:r>
      <w:r>
        <w:br/>
        <w:t>Донецька</w:t>
      </w:r>
      <w:r>
        <w:br/>
        <w:t>Одеська</w:t>
      </w:r>
      <w:r>
        <w:br/>
        <w:t>Харківська</w:t>
      </w:r>
      <w:r>
        <w:br/>
        <w:t>м. Київ</w:t>
      </w:r>
    </w:p>
    <w:p w:rsidR="005C6F41" w:rsidRDefault="00932192">
      <w:pPr>
        <w:pStyle w:val="40"/>
        <w:framePr w:w="8573" w:h="5049" w:hRule="exact" w:wrap="around" w:vAnchor="page" w:hAnchor="page" w:x="1534" w:y="3551"/>
        <w:shd w:val="clear" w:color="auto" w:fill="auto"/>
        <w:tabs>
          <w:tab w:val="right" w:pos="2173"/>
          <w:tab w:val="right" w:pos="2883"/>
          <w:tab w:val="right" w:pos="3570"/>
          <w:tab w:val="right" w:pos="4261"/>
          <w:tab w:val="right" w:pos="4899"/>
          <w:tab w:val="right" w:pos="5648"/>
          <w:tab w:val="right" w:pos="6349"/>
          <w:tab w:val="right" w:pos="7035"/>
          <w:tab w:val="right" w:pos="7755"/>
          <w:tab w:val="right" w:pos="8437"/>
        </w:tabs>
        <w:spacing w:line="130" w:lineRule="exact"/>
        <w:ind w:left="1280" w:right="100"/>
        <w:jc w:val="both"/>
      </w:pPr>
      <w:r>
        <w:t>3,5</w:t>
      </w:r>
      <w:r>
        <w:tab/>
        <w:t>3,6</w:t>
      </w:r>
      <w:r>
        <w:tab/>
        <w:t>3,7</w:t>
      </w:r>
      <w:r>
        <w:tab/>
        <w:t>3,8</w:t>
      </w:r>
      <w:r>
        <w:tab/>
        <w:t>3,9</w:t>
      </w:r>
      <w:r>
        <w:tab/>
        <w:t>4</w:t>
      </w:r>
      <w:r>
        <w:tab/>
        <w:t>4,1</w:t>
      </w:r>
      <w:r>
        <w:tab/>
        <w:t>4,2</w:t>
      </w:r>
      <w:r>
        <w:tab/>
        <w:t>4,3</w:t>
      </w:r>
      <w:r>
        <w:tab/>
        <w:t>4,4</w:t>
      </w:r>
      <w:r>
        <w:tab/>
        <w:t>4,5</w:t>
      </w:r>
    </w:p>
    <w:p w:rsidR="005C6F41" w:rsidRDefault="00932192">
      <w:pPr>
        <w:pStyle w:val="20"/>
        <w:framePr w:w="9936" w:h="5796" w:hRule="exact" w:wrap="around" w:vAnchor="page" w:hAnchor="page" w:x="987" w:y="8982"/>
        <w:shd w:val="clear" w:color="auto" w:fill="auto"/>
        <w:spacing w:after="207" w:line="210" w:lineRule="exact"/>
        <w:jc w:val="center"/>
      </w:pPr>
      <w:bookmarkStart w:id="2" w:name="bookmark2"/>
      <w:r>
        <w:t>Рис. 2. Індекс конкурентоспроможності р</w:t>
      </w:r>
      <w:r>
        <w:t>егіонів України у 2013 році [5, с. 7]</w:t>
      </w:r>
      <w:bookmarkEnd w:id="2"/>
    </w:p>
    <w:p w:rsidR="005C6F41" w:rsidRDefault="00932192">
      <w:pPr>
        <w:pStyle w:val="a5"/>
        <w:framePr w:w="9936" w:h="5796" w:hRule="exact" w:wrap="around" w:vAnchor="page" w:hAnchor="page" w:x="987" w:y="8982"/>
        <w:shd w:val="clear" w:color="auto" w:fill="auto"/>
        <w:spacing w:before="0" w:after="0" w:line="274" w:lineRule="exact"/>
        <w:ind w:left="20" w:right="20" w:firstLine="560"/>
        <w:jc w:val="both"/>
      </w:pPr>
      <w:r>
        <w:t>Як видно з рис. 2, наприкінці в вітчизняному рейтингу конкурентоспроможності регіонів залишаються Чернігівська, Тернопільська, Житомирська, Херсонська й Кіровоградська області (у неї 99-е місце в світовому рейтингу). «</w:t>
      </w:r>
      <w:r>
        <w:t>Порядок» у цій групі порушила лише Херсонщина, якій вдалося піти з останнього місця в країні. Хмельницька область покращила свої результати - на 7 позицій, Одеська й Рівненська області піднялися в рейтингу на 5 місць. Але є й втрати. Луганська й Миколаївсь</w:t>
      </w:r>
      <w:r>
        <w:t>ка області опустилися на 8 позицій, Волинська - на 5.</w:t>
      </w:r>
    </w:p>
    <w:p w:rsidR="005C6F41" w:rsidRDefault="00932192">
      <w:pPr>
        <w:pStyle w:val="a5"/>
        <w:framePr w:w="9936" w:h="5796" w:hRule="exact" w:wrap="around" w:vAnchor="page" w:hAnchor="page" w:x="987" w:y="8982"/>
        <w:shd w:val="clear" w:color="auto" w:fill="auto"/>
        <w:spacing w:before="0" w:after="0" w:line="274" w:lineRule="exact"/>
        <w:ind w:left="20" w:right="20" w:firstLine="560"/>
        <w:jc w:val="both"/>
      </w:pPr>
      <w:r>
        <w:t>Київ посідає 51 місце серед 148 країн світу, й це вважається непоганим показником, оскільки він стоїть на рівні таких країн, як Латвія, Казахстан, Італія. За рівнем інфраструктури наша столиця має конку</w:t>
      </w:r>
      <w:r>
        <w:t>рентну перевагу не лише серед регіонів України. У неї 32-е місце в світі. Але й Київ не є «круглим» відмінником. У нього рівень розвитку інститутів уже три роки тримається поряд з Кот-д’Івуаром, на 104 позиції.</w:t>
      </w:r>
    </w:p>
    <w:p w:rsidR="005C6F41" w:rsidRDefault="00932192">
      <w:pPr>
        <w:pStyle w:val="a5"/>
        <w:framePr w:w="9936" w:h="5796" w:hRule="exact" w:wrap="around" w:vAnchor="page" w:hAnchor="page" w:x="987" w:y="8982"/>
        <w:shd w:val="clear" w:color="auto" w:fill="auto"/>
        <w:spacing w:before="0" w:after="0" w:line="274" w:lineRule="exact"/>
        <w:ind w:left="20" w:right="20" w:firstLine="560"/>
        <w:jc w:val="both"/>
      </w:pPr>
      <w:r>
        <w:t>В цілому, оцінка конкурентоспроможності націо</w:t>
      </w:r>
      <w:r>
        <w:t>нальної економіки демонструє відносно високу динаміку змін, а також непоганий потенціал до розвитку в окремих галузях, їй бракує комерціалізації нових знань, технологій і фінансових ресурсів, а інколи навіть і культури підприємництва.</w:t>
      </w:r>
    </w:p>
    <w:p w:rsidR="005C6F41" w:rsidRDefault="00932192">
      <w:pPr>
        <w:pStyle w:val="a5"/>
        <w:framePr w:w="9936" w:h="5796" w:hRule="exact" w:wrap="around" w:vAnchor="page" w:hAnchor="page" w:x="987" w:y="8982"/>
        <w:shd w:val="clear" w:color="auto" w:fill="auto"/>
        <w:spacing w:before="0" w:after="0" w:line="274" w:lineRule="exact"/>
        <w:ind w:left="20" w:right="20" w:firstLine="560"/>
        <w:jc w:val="both"/>
      </w:pPr>
      <w:r>
        <w:t>У Звіті про конкурент</w:t>
      </w:r>
      <w:r>
        <w:t>оспроможність регіонів України у 2013 році, підготовленому Фондом «Ефективне управління» за підтримки всесвітнього економічного форуму [5], виявлено найпроблемніші чинники ведення бізнесу, які негативно впливають на рівень конкурентоспроможності нашої екон</w:t>
      </w:r>
      <w:r>
        <w:t>оміки (рис.3).</w:t>
      </w:r>
    </w:p>
    <w:tbl>
      <w:tblPr>
        <w:tblOverlap w:val="never"/>
        <w:tblW w:w="0" w:type="auto"/>
        <w:tblLayout w:type="fixed"/>
        <w:tblCellMar>
          <w:left w:w="10" w:type="dxa"/>
          <w:right w:w="10" w:type="dxa"/>
        </w:tblCellMar>
        <w:tblLook w:val="04A0"/>
      </w:tblPr>
      <w:tblGrid>
        <w:gridCol w:w="691"/>
        <w:gridCol w:w="706"/>
        <w:gridCol w:w="691"/>
        <w:gridCol w:w="691"/>
        <w:gridCol w:w="432"/>
      </w:tblGrid>
      <w:tr w:rsidR="005C6F41">
        <w:tblPrEx>
          <w:tblCellMar>
            <w:top w:w="0" w:type="dxa"/>
            <w:bottom w:w="0" w:type="dxa"/>
          </w:tblCellMar>
        </w:tblPrEx>
        <w:trPr>
          <w:trHeight w:hRule="exact" w:val="226"/>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3,87</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vMerge w:val="restart"/>
            <w:tcBorders>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3,88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vMerge/>
            <w:tcBorders>
              <w:left w:val="single" w:sz="4" w:space="0" w:color="auto"/>
            </w:tcBorders>
            <w:shd w:val="clear" w:color="auto" w:fill="FFFFFF"/>
          </w:tcPr>
          <w:p w:rsidR="005C6F41" w:rsidRDefault="005C6F41">
            <w:pPr>
              <w:framePr w:w="3211" w:h="4387" w:wrap="around" w:vAnchor="page" w:hAnchor="page" w:x="2917" w:y="3740"/>
            </w:pPr>
          </w:p>
        </w:tc>
      </w:tr>
      <w:tr w:rsidR="005C6F41">
        <w:tblPrEx>
          <w:tblCellMar>
            <w:top w:w="0" w:type="dxa"/>
            <w:bottom w:w="0" w:type="dxa"/>
          </w:tblCellMar>
        </w:tblPrEx>
        <w:trPr>
          <w:trHeight w:hRule="exact" w:val="16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3,88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vMerge/>
            <w:tcBorders>
              <w:left w:val="single" w:sz="4" w:space="0" w:color="auto"/>
            </w:tcBorders>
            <w:shd w:val="clear" w:color="auto" w:fill="FFFFFF"/>
          </w:tcPr>
          <w:p w:rsidR="005C6F41" w:rsidRDefault="005C6F41">
            <w:pPr>
              <w:framePr w:w="3211" w:h="4387" w:wrap="around" w:vAnchor="page" w:hAnchor="page" w:x="2917" w:y="3740"/>
            </w:pPr>
          </w:p>
        </w:tc>
      </w:tr>
      <w:tr w:rsidR="005C6F41">
        <w:tblPrEx>
          <w:tblCellMar>
            <w:top w:w="0" w:type="dxa"/>
            <w:bottom w:w="0" w:type="dxa"/>
          </w:tblCellMar>
        </w:tblPrEx>
        <w:trPr>
          <w:trHeight w:hRule="exact" w:val="197"/>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3,93</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3,95</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3"/>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3,96</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3,96</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3,96</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3,96</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3,97</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3,97</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6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97"/>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3,98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6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4,01</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97"/>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4,02</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7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4,03</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6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4,06</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68"/>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4,07</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4,15</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8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4,17</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192"/>
        </w:trPr>
        <w:tc>
          <w:tcPr>
            <w:tcW w:w="691" w:type="dxa"/>
            <w:tcBorders>
              <w:top w:val="single" w:sz="4" w:space="0" w:color="auto"/>
              <w:left w:val="single" w:sz="4" w:space="0" w:color="auto"/>
            </w:tcBorders>
            <w:shd w:val="clear" w:color="auto" w:fill="FFFFFF"/>
            <w:vAlign w:val="bottom"/>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4,18</w:t>
            </w:r>
          </w:p>
        </w:tc>
        <w:tc>
          <w:tcPr>
            <w:tcW w:w="706"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tcBorders>
            <w:shd w:val="clear" w:color="auto" w:fill="FFFFFF"/>
          </w:tcPr>
          <w:p w:rsidR="005C6F41" w:rsidRDefault="005C6F41">
            <w:pPr>
              <w:framePr w:w="3211" w:h="4387" w:wrap="around" w:vAnchor="page" w:hAnchor="page" w:x="2917" w:y="3740"/>
              <w:rPr>
                <w:sz w:val="10"/>
                <w:szCs w:val="10"/>
              </w:rPr>
            </w:pPr>
          </w:p>
        </w:tc>
      </w:tr>
      <w:tr w:rsidR="005C6F41">
        <w:tblPrEx>
          <w:tblCellMar>
            <w:top w:w="0" w:type="dxa"/>
            <w:bottom w:w="0" w:type="dxa"/>
          </w:tblCellMar>
        </w:tblPrEx>
        <w:trPr>
          <w:trHeight w:hRule="exact" w:val="202"/>
        </w:trPr>
        <w:tc>
          <w:tcPr>
            <w:tcW w:w="691" w:type="dxa"/>
            <w:tcBorders>
              <w:top w:val="single" w:sz="4" w:space="0" w:color="auto"/>
              <w:left w:val="single" w:sz="4" w:space="0" w:color="auto"/>
              <w:bottom w:val="single" w:sz="4" w:space="0" w:color="auto"/>
            </w:tcBorders>
            <w:shd w:val="clear" w:color="auto" w:fill="FFFFFF"/>
          </w:tcPr>
          <w:p w:rsidR="005C6F41" w:rsidRDefault="00932192">
            <w:pPr>
              <w:pStyle w:val="a5"/>
              <w:framePr w:w="3211" w:h="4387" w:wrap="around" w:vAnchor="page" w:hAnchor="page" w:x="2917" w:y="3740"/>
              <w:shd w:val="clear" w:color="auto" w:fill="auto"/>
              <w:spacing w:before="0" w:after="0" w:line="140" w:lineRule="exact"/>
              <w:ind w:left="60"/>
              <w:jc w:val="left"/>
            </w:pPr>
            <w:r>
              <w:rPr>
                <w:rStyle w:val="7pt0pt"/>
              </w:rPr>
              <w:t>4,25</w:t>
            </w:r>
          </w:p>
        </w:tc>
        <w:tc>
          <w:tcPr>
            <w:tcW w:w="706" w:type="dxa"/>
            <w:tcBorders>
              <w:top w:val="single" w:sz="4" w:space="0" w:color="auto"/>
              <w:left w:val="single" w:sz="4" w:space="0" w:color="auto"/>
              <w:bottom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bottom w:val="single" w:sz="4" w:space="0" w:color="auto"/>
            </w:tcBorders>
            <w:shd w:val="clear" w:color="auto" w:fill="FFFFFF"/>
          </w:tcPr>
          <w:p w:rsidR="005C6F41" w:rsidRDefault="005C6F41">
            <w:pPr>
              <w:framePr w:w="3211" w:h="4387" w:wrap="around" w:vAnchor="page" w:hAnchor="page" w:x="2917" w:y="3740"/>
              <w:rPr>
                <w:sz w:val="10"/>
                <w:szCs w:val="10"/>
              </w:rPr>
            </w:pPr>
          </w:p>
        </w:tc>
        <w:tc>
          <w:tcPr>
            <w:tcW w:w="691" w:type="dxa"/>
            <w:tcBorders>
              <w:top w:val="single" w:sz="4" w:space="0" w:color="auto"/>
              <w:left w:val="single" w:sz="4" w:space="0" w:color="auto"/>
              <w:bottom w:val="single" w:sz="4" w:space="0" w:color="auto"/>
            </w:tcBorders>
            <w:shd w:val="clear" w:color="auto" w:fill="FFFFFF"/>
          </w:tcPr>
          <w:p w:rsidR="005C6F41" w:rsidRDefault="005C6F41">
            <w:pPr>
              <w:framePr w:w="3211" w:h="4387" w:wrap="around" w:vAnchor="page" w:hAnchor="page" w:x="2917" w:y="3740"/>
              <w:rPr>
                <w:sz w:val="10"/>
                <w:szCs w:val="10"/>
              </w:rPr>
            </w:pPr>
          </w:p>
        </w:tc>
        <w:tc>
          <w:tcPr>
            <w:tcW w:w="432" w:type="dxa"/>
            <w:tcBorders>
              <w:top w:val="single" w:sz="4" w:space="0" w:color="auto"/>
              <w:left w:val="single" w:sz="4" w:space="0" w:color="auto"/>
              <w:bottom w:val="single" w:sz="4" w:space="0" w:color="auto"/>
            </w:tcBorders>
            <w:shd w:val="clear" w:color="auto" w:fill="FFFFFF"/>
          </w:tcPr>
          <w:p w:rsidR="005C6F41" w:rsidRDefault="005C6F41">
            <w:pPr>
              <w:framePr w:w="3211" w:h="4387" w:wrap="around" w:vAnchor="page" w:hAnchor="page" w:x="2917" w:y="3740"/>
              <w:rPr>
                <w:sz w:val="10"/>
                <w:szCs w:val="10"/>
              </w:rPr>
            </w:pPr>
          </w:p>
        </w:tc>
      </w:tr>
    </w:tbl>
    <w:p w:rsidR="005C6F41" w:rsidRDefault="00932192">
      <w:pPr>
        <w:pStyle w:val="50"/>
        <w:framePr w:wrap="around" w:vAnchor="page" w:hAnchor="page" w:x="2921" w:y="8116"/>
        <w:shd w:val="clear" w:color="auto" w:fill="auto"/>
        <w:spacing w:line="140" w:lineRule="exact"/>
        <w:ind w:left="80"/>
      </w:pPr>
      <w:r>
        <w:t>4,4</w:t>
      </w:r>
    </w:p>
    <w:p w:rsidR="005C6F41" w:rsidRDefault="00932192">
      <w:pPr>
        <w:pStyle w:val="a7"/>
        <w:framePr w:wrap="around" w:vAnchor="page" w:hAnchor="page" w:x="968" w:y="15714"/>
        <w:shd w:val="clear" w:color="auto" w:fill="auto"/>
        <w:spacing w:line="170" w:lineRule="exact"/>
        <w:ind w:left="20"/>
      </w:pPr>
      <w:r>
        <w:t>26</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40"/>
        <w:framePr w:w="4411" w:h="3772" w:hRule="exact" w:wrap="around" w:vAnchor="page" w:hAnchor="page" w:x="966" w:y="1507"/>
        <w:shd w:val="clear" w:color="auto" w:fill="auto"/>
        <w:spacing w:line="250" w:lineRule="exact"/>
        <w:ind w:left="100" w:right="100"/>
        <w:jc w:val="right"/>
      </w:pPr>
      <w:r>
        <w:lastRenderedPageBreak/>
        <w:t>Злочинність і крадіжки Валютне регулювання Регіональна митна політика Обмежувальне трудове законодавство Доступ до земельних ресурсів Нерозвинута інфраструктура Низька кваліфікація робочої сили Доступ до фінансування Інфляція</w:t>
      </w:r>
    </w:p>
    <w:p w:rsidR="005C6F41" w:rsidRDefault="00932192">
      <w:pPr>
        <w:pStyle w:val="40"/>
        <w:framePr w:w="4411" w:h="3772" w:hRule="exact" w:wrap="around" w:vAnchor="page" w:hAnchor="page" w:x="966" w:y="1507"/>
        <w:shd w:val="clear" w:color="auto" w:fill="auto"/>
        <w:spacing w:line="250" w:lineRule="exact"/>
        <w:ind w:right="100"/>
        <w:jc w:val="right"/>
      </w:pPr>
      <w:r>
        <w:t>Нестабільність місцевої та державної влади</w:t>
      </w:r>
    </w:p>
    <w:p w:rsidR="005C6F41" w:rsidRDefault="00932192">
      <w:pPr>
        <w:pStyle w:val="40"/>
        <w:framePr w:w="4411" w:h="3772" w:hRule="exact" w:wrap="around" w:vAnchor="page" w:hAnchor="page" w:x="966" w:y="1507"/>
        <w:shd w:val="clear" w:color="auto" w:fill="auto"/>
        <w:spacing w:line="250" w:lineRule="exact"/>
        <w:ind w:right="100"/>
        <w:jc w:val="right"/>
      </w:pPr>
      <w:r>
        <w:t>Неефективність держапарату (в т. ч. дозвільної системи)</w:t>
      </w:r>
    </w:p>
    <w:p w:rsidR="005C6F41" w:rsidRDefault="00932192">
      <w:pPr>
        <w:pStyle w:val="40"/>
        <w:framePr w:w="4411" w:h="3772" w:hRule="exact" w:wrap="around" w:vAnchor="page" w:hAnchor="page" w:x="966" w:y="1507"/>
        <w:shd w:val="clear" w:color="auto" w:fill="auto"/>
        <w:spacing w:line="250" w:lineRule="exact"/>
        <w:ind w:left="100" w:right="100"/>
        <w:jc w:val="right"/>
      </w:pPr>
      <w:r>
        <w:t>Податкові ставки Корупція Податкова політика Нестабільність державної політики</w:t>
      </w:r>
    </w:p>
    <w:p w:rsidR="005C6F41" w:rsidRDefault="00932192">
      <w:pPr>
        <w:pStyle w:val="25"/>
        <w:framePr w:w="9979" w:h="170" w:hRule="exact" w:wrap="around" w:vAnchor="page" w:hAnchor="page" w:x="966" w:y="5517"/>
        <w:shd w:val="clear" w:color="auto" w:fill="auto"/>
        <w:tabs>
          <w:tab w:val="left" w:pos="461"/>
          <w:tab w:val="right" w:pos="1018"/>
          <w:tab w:val="left" w:pos="1392"/>
          <w:tab w:val="left" w:pos="1862"/>
          <w:tab w:val="left" w:pos="2242"/>
          <w:tab w:val="left" w:pos="2741"/>
          <w:tab w:val="left" w:pos="3206"/>
          <w:tab w:val="left" w:pos="3672"/>
          <w:tab w:val="left" w:pos="4138"/>
        </w:tabs>
        <w:spacing w:line="170" w:lineRule="exact"/>
      </w:pPr>
      <w:r>
        <w:t>0</w:t>
      </w:r>
      <w:r>
        <w:rPr>
          <w:rStyle w:val="20pt"/>
        </w:rPr>
        <w:tab/>
      </w:r>
      <w:r>
        <w:t>2</w:t>
      </w:r>
      <w:r>
        <w:rPr>
          <w:rStyle w:val="20pt"/>
        </w:rPr>
        <w:tab/>
      </w:r>
      <w:r>
        <w:t>4</w:t>
      </w:r>
      <w:r>
        <w:rPr>
          <w:rStyle w:val="20pt"/>
        </w:rPr>
        <w:tab/>
      </w:r>
      <w:r>
        <w:t>6</w:t>
      </w:r>
      <w:r>
        <w:rPr>
          <w:rStyle w:val="20pt"/>
        </w:rPr>
        <w:tab/>
      </w:r>
      <w:r>
        <w:t>8</w:t>
      </w:r>
      <w:r>
        <w:rPr>
          <w:rStyle w:val="20pt"/>
        </w:rPr>
        <w:tab/>
      </w:r>
      <w:r>
        <w:t>10</w:t>
      </w:r>
      <w:r>
        <w:rPr>
          <w:rStyle w:val="20pt"/>
        </w:rPr>
        <w:tab/>
      </w:r>
      <w:r>
        <w:t>12</w:t>
      </w:r>
      <w:r>
        <w:rPr>
          <w:rStyle w:val="20pt"/>
        </w:rPr>
        <w:tab/>
      </w:r>
      <w:r>
        <w:t>14</w:t>
      </w:r>
      <w:r>
        <w:rPr>
          <w:rStyle w:val="20pt"/>
        </w:rPr>
        <w:tab/>
      </w:r>
      <w:r>
        <w:t>16</w:t>
      </w:r>
      <w:r>
        <w:rPr>
          <w:rStyle w:val="20pt"/>
        </w:rPr>
        <w:tab/>
      </w:r>
      <w:r>
        <w:t>18</w:t>
      </w:r>
    </w:p>
    <w:p w:rsidR="005C6F41" w:rsidRDefault="00932192">
      <w:pPr>
        <w:pStyle w:val="a9"/>
        <w:framePr w:w="9979" w:h="548" w:hRule="exact" w:wrap="around" w:vAnchor="page" w:hAnchor="page" w:x="966" w:y="6077"/>
        <w:shd w:val="clear" w:color="auto" w:fill="auto"/>
        <w:spacing w:after="0" w:line="274" w:lineRule="exact"/>
        <w:jc w:val="center"/>
      </w:pPr>
      <w:r>
        <w:t>Рис. 3. Фактори, що впливають на конкурентоспроможніс</w:t>
      </w:r>
      <w:r>
        <w:t>ть України та її регіонів [5, с. 63]</w:t>
      </w:r>
    </w:p>
    <w:p w:rsidR="005C6F41" w:rsidRDefault="00932192">
      <w:pPr>
        <w:pStyle w:val="a5"/>
        <w:framePr w:w="9931" w:h="7757" w:hRule="exact" w:wrap="around" w:vAnchor="page" w:hAnchor="page" w:x="990" w:y="6898"/>
        <w:shd w:val="clear" w:color="auto" w:fill="auto"/>
        <w:tabs>
          <w:tab w:val="left" w:pos="5612"/>
          <w:tab w:val="left" w:pos="9003"/>
        </w:tabs>
        <w:spacing w:before="0" w:after="0" w:line="274" w:lineRule="exact"/>
        <w:ind w:left="20" w:right="20" w:firstLine="560"/>
        <w:jc w:val="both"/>
      </w:pPr>
      <w:r>
        <w:t xml:space="preserve">Найсуттєвішим бар’єром для ведення бізнесу в Україні є нестабільність державної політики. Так вважають керівники бізнесу в 21 із 27 регіонів України. На другому місці в рейтингу найбільш проблемних факторів для ведення </w:t>
      </w:r>
      <w:r>
        <w:t>бізнесу розташувався лідер торішнього рейтингу - податкова політика, яка втратила 2% у загальному обсязі відповідей. На відміну від 13 регіонів попереднього року, бізнес лише в</w:t>
      </w:r>
      <w:r>
        <w:tab/>
        <w:t>5 регіонах назвав податкову</w:t>
      </w:r>
      <w:r>
        <w:tab/>
        <w:t>політику</w:t>
      </w:r>
    </w:p>
    <w:p w:rsidR="005C6F41" w:rsidRDefault="00932192">
      <w:pPr>
        <w:pStyle w:val="a5"/>
        <w:framePr w:w="9931" w:h="7757" w:hRule="exact" w:wrap="around" w:vAnchor="page" w:hAnchor="page" w:x="990" w:y="6898"/>
        <w:shd w:val="clear" w:color="auto" w:fill="auto"/>
        <w:tabs>
          <w:tab w:val="left" w:pos="5612"/>
          <w:tab w:val="left" w:pos="6765"/>
          <w:tab w:val="right" w:pos="9934"/>
        </w:tabs>
        <w:spacing w:before="0" w:after="0" w:line="274" w:lineRule="exact"/>
        <w:ind w:left="20"/>
        <w:jc w:val="both"/>
      </w:pPr>
      <w:r>
        <w:t xml:space="preserve">найпроблемнішим чинником за підсумками </w:t>
      </w:r>
      <w:r>
        <w:t>оцінки</w:t>
      </w:r>
      <w:r>
        <w:tab/>
        <w:t>2013 року.</w:t>
      </w:r>
      <w:r>
        <w:tab/>
        <w:t>Корупція, як і раніше,</w:t>
      </w:r>
      <w:r>
        <w:tab/>
        <w:t>займає</w:t>
      </w:r>
    </w:p>
    <w:p w:rsidR="005C6F41" w:rsidRDefault="00932192">
      <w:pPr>
        <w:pStyle w:val="a5"/>
        <w:framePr w:w="9931" w:h="7757" w:hRule="exact" w:wrap="around" w:vAnchor="page" w:hAnchor="page" w:x="990" w:y="6898"/>
        <w:shd w:val="clear" w:color="auto" w:fill="auto"/>
        <w:tabs>
          <w:tab w:val="left" w:pos="5612"/>
          <w:tab w:val="left" w:pos="6774"/>
          <w:tab w:val="left" w:pos="9088"/>
          <w:tab w:val="right" w:pos="9934"/>
        </w:tabs>
        <w:spacing w:before="0" w:after="0" w:line="274" w:lineRule="exact"/>
        <w:ind w:left="20"/>
        <w:jc w:val="both"/>
      </w:pPr>
      <w:r>
        <w:t>третій рядок у рейтингу - з результатом 11,3%. Такі</w:t>
      </w:r>
      <w:r>
        <w:tab/>
        <w:t>результати</w:t>
      </w:r>
      <w:r>
        <w:tab/>
        <w:t>спеціального питання</w:t>
      </w:r>
      <w:r>
        <w:tab/>
        <w:t>в</w:t>
      </w:r>
      <w:r>
        <w:tab/>
        <w:t>рамках</w:t>
      </w:r>
    </w:p>
    <w:p w:rsidR="005C6F41" w:rsidRDefault="00932192">
      <w:pPr>
        <w:pStyle w:val="a5"/>
        <w:framePr w:w="9931" w:h="7757" w:hRule="exact" w:wrap="around" w:vAnchor="page" w:hAnchor="page" w:x="990" w:y="6898"/>
        <w:shd w:val="clear" w:color="auto" w:fill="auto"/>
        <w:spacing w:before="0" w:after="0" w:line="274" w:lineRule="exact"/>
        <w:ind w:left="20" w:right="20"/>
        <w:jc w:val="both"/>
      </w:pPr>
      <w:r>
        <w:t>опитування більш ніж 2080 керівників компаній у 27 адміністративних регіонах України (рис. 3). Дане питання не вход</w:t>
      </w:r>
      <w:r>
        <w:t>ить до числа показників, які використовуються задля розрахунку індексу конкурентоспроможності, але воно дає розуміння тих проблем, які найбільшою мірою перешкоджають веденню бізнесу в регіонах України, на думку самого бізнесу.</w:t>
      </w:r>
    </w:p>
    <w:p w:rsidR="005C6F41" w:rsidRDefault="00932192">
      <w:pPr>
        <w:pStyle w:val="a5"/>
        <w:framePr w:w="9931" w:h="7757" w:hRule="exact" w:wrap="around" w:vAnchor="page" w:hAnchor="page" w:x="990" w:y="6898"/>
        <w:shd w:val="clear" w:color="auto" w:fill="auto"/>
        <w:spacing w:before="0" w:after="0" w:line="274" w:lineRule="exact"/>
        <w:ind w:left="20" w:right="20" w:firstLine="560"/>
        <w:jc w:val="both"/>
      </w:pPr>
      <w:r>
        <w:t xml:space="preserve">До першої п’ятірки також </w:t>
      </w:r>
      <w:r>
        <w:t>традиційно увійшли неефективність роботи чиновників і податкові ставки. Таким чином, три з п’яти найбільш проблемних факторів для ведення бізнесу пов’ язані з державними інституціями, а два - з оподаткуванням.</w:t>
      </w:r>
    </w:p>
    <w:p w:rsidR="005C6F41" w:rsidRDefault="00932192">
      <w:pPr>
        <w:pStyle w:val="a5"/>
        <w:framePr w:w="9931" w:h="7757" w:hRule="exact" w:wrap="around" w:vAnchor="page" w:hAnchor="page" w:x="990" w:y="6898"/>
        <w:shd w:val="clear" w:color="auto" w:fill="auto"/>
        <w:spacing w:before="0" w:after="0" w:line="274" w:lineRule="exact"/>
        <w:ind w:left="20" w:right="20" w:firstLine="560"/>
        <w:jc w:val="both"/>
      </w:pPr>
      <w:r>
        <w:t>Нестабільність державної політики найбільш про</w:t>
      </w:r>
      <w:r>
        <w:t>блемною була в Чернігівській (22,5 %) і Харківській (21,2%) областях, а найменше - у Кіровоградській (12%) області і, що головне, в анексованому Криму. Податкову політику означили як основний бар’єр у Сумській (17,7%), Запорізькій (16,3%), Миколаївській (1</w:t>
      </w:r>
      <w:r>
        <w:t xml:space="preserve">5%) областях. Менш значуща вона була для бізнесу в Полтавській (11%) та Івано-Франківській (11,3%) областях. Найбільше від корупції страждав бізнес у місті Київ (15,3%) та Тернопільській області (14,4 %), найменше — у Сумській та Чернівецькій областях (по </w:t>
      </w:r>
      <w:r>
        <w:t>6,5%). Водночас неефективність роботи чиновників отримала високий відсоток відповідей в Черкаській області (14,9%). Податкові ставки найбільше турбують бізнес Сумської області (16,8 %), найменше - Харківської та Чернігівської областей (по 7,1 %).</w:t>
      </w:r>
    </w:p>
    <w:p w:rsidR="005C6F41" w:rsidRDefault="00932192">
      <w:pPr>
        <w:pStyle w:val="a5"/>
        <w:framePr w:w="9931" w:h="7757" w:hRule="exact" w:wrap="around" w:vAnchor="page" w:hAnchor="page" w:x="990" w:y="6898"/>
        <w:shd w:val="clear" w:color="auto" w:fill="auto"/>
        <w:spacing w:before="0" w:after="0" w:line="274" w:lineRule="exact"/>
        <w:ind w:left="20" w:right="20" w:firstLine="560"/>
        <w:jc w:val="both"/>
      </w:pPr>
      <w:r>
        <w:t>Найбільші</w:t>
      </w:r>
      <w:r>
        <w:t xml:space="preserve"> проблеми з доступом до фінансування у бізнесу практично всіх західних областей: Чернівецької (10,9 %), Хмельницької (8,8%) та Рівненської (8,7%). Винятками є Львівська (5%) та Закарпатська (3,8 %) області. Від нерозвиненої інфраструктури страждає бізнес у</w:t>
      </w:r>
      <w:r>
        <w:t xml:space="preserve"> Закарпатській (7,2%), Чернівецькій (7,1%) і Херсонській (6,6%) областях.</w:t>
      </w:r>
    </w:p>
    <w:p w:rsidR="005C6F41" w:rsidRDefault="00932192">
      <w:pPr>
        <w:framePr w:wrap="none" w:vAnchor="page" w:hAnchor="page" w:x="5420" w:y="1568"/>
        <w:rPr>
          <w:sz w:val="2"/>
          <w:szCs w:val="2"/>
        </w:rPr>
      </w:pPr>
      <w:r>
        <w:pict>
          <v:shape id="_x0000_i1026" type="#_x0000_t75" style="width:212.25pt;height:189.75pt">
            <v:imagedata r:id="rId9" r:href="rId10"/>
          </v:shape>
        </w:pict>
      </w:r>
    </w:p>
    <w:p w:rsidR="005C6F41" w:rsidRDefault="00932192">
      <w:pPr>
        <w:pStyle w:val="a7"/>
        <w:framePr w:wrap="around" w:vAnchor="page" w:hAnchor="page" w:x="971" w:y="15663"/>
        <w:shd w:val="clear" w:color="auto" w:fill="auto"/>
        <w:spacing w:line="170" w:lineRule="exact"/>
        <w:ind w:left="20"/>
      </w:pPr>
      <w:r>
        <w:rPr>
          <w:lang w:val="en-US" w:eastAsia="en-US" w:bidi="en-US"/>
        </w:rPr>
        <w:t>ISSN</w:t>
      </w:r>
      <w:r w:rsidRPr="002C1BFC">
        <w:rPr>
          <w:lang w:val="ru-RU" w:eastAsia="en-US" w:bidi="en-US"/>
        </w:rPr>
        <w:t xml:space="preserve"> 1</w:t>
      </w:r>
      <w:r>
        <w:rPr>
          <w:lang w:val="en-US" w:eastAsia="en-US" w:bidi="en-US"/>
        </w:rPr>
        <w:t>S</w:t>
      </w:r>
      <w:r w:rsidRPr="002C1BFC">
        <w:rPr>
          <w:lang w:val="ru-RU" w:eastAsia="en-US" w:bidi="en-US"/>
        </w:rPr>
        <w:t>1</w:t>
      </w:r>
      <w:r>
        <w:t>8-2б82. Наука молода, 2015 рік. № 22</w:t>
      </w:r>
    </w:p>
    <w:p w:rsidR="005C6F41" w:rsidRDefault="00932192">
      <w:pPr>
        <w:pStyle w:val="a7"/>
        <w:framePr w:wrap="around" w:vAnchor="page" w:hAnchor="page" w:x="10691" w:y="15668"/>
        <w:shd w:val="clear" w:color="auto" w:fill="auto"/>
        <w:spacing w:line="170" w:lineRule="exact"/>
        <w:ind w:left="20"/>
      </w:pPr>
      <w:r>
        <w:t>27</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a5"/>
        <w:framePr w:w="9931" w:h="13915" w:hRule="exact" w:wrap="around" w:vAnchor="page" w:hAnchor="page" w:x="1001" w:y="1054"/>
        <w:shd w:val="clear" w:color="auto" w:fill="auto"/>
        <w:spacing w:before="0" w:after="0" w:line="274" w:lineRule="exact"/>
        <w:ind w:left="20"/>
        <w:jc w:val="both"/>
      </w:pPr>
      <w:r>
        <w:lastRenderedPageBreak/>
        <w:t>Кваліфікацією робочої сили більшою мірою незадоволений бізнес Полтавської (8%), Чернігівської (7,3%) і Кіровоградської (7,2%) областей.</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Нестабільність місцевої та державної влади практично в два рази більш значуща для бізнесу Черніве</w:t>
      </w:r>
      <w:r>
        <w:t xml:space="preserve">цької області (11,2%), ніж в середньому по Україні (6,8 %). Інфляція є проблемним фактором для бізнесу Вінницької (8,9%) та Закарпатської (8,6 %) областей, хоча в Полтавській області так не вважають (3,9 %). У той самий час у Полтавській області найбільше </w:t>
      </w:r>
      <w:r>
        <w:t>серед регіонів України проявляється проблема з доступом до земельних ресурсів (5,6 %). Регіональна митна політика традиційно більше турбує керівників бізнесу в Закарпатській (4,4%) та Одеській (4,1%) областях.</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Детальний аналіз індексу конкурентоспроможност</w:t>
      </w:r>
      <w:r>
        <w:t>і національної економіки України та її регіонів дозволяє демаркувати наступні тенденції:</w:t>
      </w:r>
    </w:p>
    <w:p w:rsidR="005C6F41" w:rsidRDefault="00932192">
      <w:pPr>
        <w:pStyle w:val="a5"/>
        <w:framePr w:w="9931" w:h="13915" w:hRule="exact" w:wrap="around" w:vAnchor="page" w:hAnchor="page" w:x="1001" w:y="1054"/>
        <w:numPr>
          <w:ilvl w:val="0"/>
          <w:numId w:val="1"/>
        </w:numPr>
        <w:shd w:val="clear" w:color="auto" w:fill="auto"/>
        <w:spacing w:before="0" w:after="0" w:line="274" w:lineRule="exact"/>
        <w:ind w:left="20" w:firstLine="560"/>
        <w:jc w:val="both"/>
      </w:pPr>
      <w:r>
        <w:t xml:space="preserve"> рівень конкурентоспроможності національної економіки України та її регіонів є низьким, оскільки незважаючи на значний природній, інтелектуальний та інноваційний потен</w:t>
      </w:r>
      <w:r>
        <w:t>ціали, Україна не використовує свої конкурентні переваги у зв’язку із технологічною відсталістю виробництва, низькою якістю державних інституцій та високим рівнем корупції;</w:t>
      </w:r>
    </w:p>
    <w:p w:rsidR="005C6F41" w:rsidRDefault="00932192">
      <w:pPr>
        <w:pStyle w:val="a5"/>
        <w:framePr w:w="9931" w:h="13915" w:hRule="exact" w:wrap="around" w:vAnchor="page" w:hAnchor="page" w:x="1001" w:y="1054"/>
        <w:numPr>
          <w:ilvl w:val="0"/>
          <w:numId w:val="1"/>
        </w:numPr>
        <w:shd w:val="clear" w:color="auto" w:fill="auto"/>
        <w:spacing w:before="0" w:after="0" w:line="274" w:lineRule="exact"/>
        <w:ind w:left="20" w:firstLine="560"/>
        <w:jc w:val="both"/>
      </w:pPr>
      <w:r>
        <w:t xml:space="preserve"> бюрократизація та корумпованість сфери економічного регулювання, незахищеність баз</w:t>
      </w:r>
      <w:r>
        <w:t>ових громадянських та економічних інтересів суб’єктів господарювання зводять нанівець можливість створення конкурентного середовища в Україні.</w:t>
      </w:r>
    </w:p>
    <w:p w:rsidR="005C6F41" w:rsidRDefault="00932192">
      <w:pPr>
        <w:pStyle w:val="a5"/>
        <w:framePr w:w="9931" w:h="13915" w:hRule="exact" w:wrap="around" w:vAnchor="page" w:hAnchor="page" w:x="1001" w:y="1054"/>
        <w:numPr>
          <w:ilvl w:val="0"/>
          <w:numId w:val="1"/>
        </w:numPr>
        <w:shd w:val="clear" w:color="auto" w:fill="auto"/>
        <w:spacing w:before="0" w:after="0" w:line="274" w:lineRule="exact"/>
        <w:ind w:left="20" w:firstLine="560"/>
        <w:jc w:val="both"/>
      </w:pPr>
      <w:r>
        <w:t xml:space="preserve"> військові дії, непривабливий імідж України, який утворився у світі у зв'язку з високим рівнем корупції, розвитко</w:t>
      </w:r>
      <w:r>
        <w:t>м «тіньової» економіки знищує бажання підприємців організовувати свою діяльність на вітчизняному ринку;</w:t>
      </w:r>
    </w:p>
    <w:p w:rsidR="005C6F41" w:rsidRDefault="00932192">
      <w:pPr>
        <w:pStyle w:val="a5"/>
        <w:framePr w:w="9931" w:h="13915" w:hRule="exact" w:wrap="around" w:vAnchor="page" w:hAnchor="page" w:x="1001" w:y="1054"/>
        <w:numPr>
          <w:ilvl w:val="0"/>
          <w:numId w:val="1"/>
        </w:numPr>
        <w:shd w:val="clear" w:color="auto" w:fill="auto"/>
        <w:spacing w:before="0" w:after="0" w:line="274" w:lineRule="exact"/>
        <w:ind w:left="20" w:firstLine="560"/>
        <w:jc w:val="both"/>
      </w:pPr>
      <w:r>
        <w:t xml:space="preserve"> недостатня ефективність реформ у податковій, бюджетній та судовій системі перешкоджає здійсненню активної підприємницької діяльності в регіонах України</w:t>
      </w:r>
      <w:r>
        <w:t>, стримує приплив потенційних довгострокових іноземних інвестицій.</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 xml:space="preserve">Детальний аналіз причин низького рівня конкурентоспроможності національної економіки України та її регіонів дозволяє визначити основні напрямки підвищення конкурентоспроможності </w:t>
      </w:r>
      <w:r>
        <w:t>національної економіки України. Ці напрями повинні включати в себе: підвищення ефективності державного управління та спрощення умов ведення бізнесу; захист прав інвесторів; жорстка боротьба з корупцією; досягнення макроекономічної стабільності; розвиток ін</w:t>
      </w:r>
      <w:r>
        <w:t>фраструктури країни; розвиток ринку праці; формування інноваційної і водночас соціально-орієнтованої моделі економічного розвитку.</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Запропоновані напрямки підвищення конкурентоспроможності національної економіки України та її регіонів повинні лягти в основу</w:t>
      </w:r>
      <w:r>
        <w:t xml:space="preserve"> Концепції підвищення конкурентоспроможності національної економіки України та її регіонів, розроблення та реалізація якої дозволить вирішити декілька актуальних задач, а саме: підвищити конкурентоспроможність економіки України, активізувати інноваційно-ін</w:t>
      </w:r>
      <w:r>
        <w:t>вестиційну складову розвитку із позитивним впливом на структурні процеси у реальному секторі економіки та в розширенні перспективної складової «економіки на базі знань», чим забезпечити динамічне економічне зростання із підвищенням рівня та якості життя на</w:t>
      </w:r>
      <w:r>
        <w:t>селення.</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Подібний документ вже був підготовлений у 2007 році науковим колективом ДУ «Інститут економіки та прогнозування» Національної академії наук України під керівництвом д.е.н. І.В. Крючкової і називався «Концепція Державної програми підвищення конкуре</w:t>
      </w:r>
      <w:r>
        <w:t>нтоспроможності національної економіки на 2007-2015 рр.» [6], але не був ухвалений на загальнодержавному рівні.</w:t>
      </w:r>
    </w:p>
    <w:p w:rsidR="005C6F41" w:rsidRDefault="00932192">
      <w:pPr>
        <w:pStyle w:val="a5"/>
        <w:framePr w:w="9931" w:h="13915" w:hRule="exact" w:wrap="around" w:vAnchor="page" w:hAnchor="page" w:x="1001" w:y="1054"/>
        <w:shd w:val="clear" w:color="auto" w:fill="auto"/>
        <w:spacing w:before="0" w:after="0" w:line="274" w:lineRule="exact"/>
        <w:ind w:left="20" w:firstLine="560"/>
        <w:jc w:val="both"/>
      </w:pPr>
      <w:r>
        <w:t>У концепції Державної програми підвищення конкурентоспроможності національної економіки України було запропоновано дев’ять основних складових пі</w:t>
      </w:r>
      <w:r>
        <w:t>двищення конкурентоспроможності економіки України, згрупованих у три факторні групи:</w:t>
      </w:r>
    </w:p>
    <w:p w:rsidR="005C6F41" w:rsidRDefault="00932192">
      <w:pPr>
        <w:pStyle w:val="a5"/>
        <w:framePr w:w="9931" w:h="13915" w:hRule="exact" w:wrap="around" w:vAnchor="page" w:hAnchor="page" w:x="1001" w:y="1054"/>
        <w:numPr>
          <w:ilvl w:val="0"/>
          <w:numId w:val="1"/>
        </w:numPr>
        <w:shd w:val="clear" w:color="auto" w:fill="auto"/>
        <w:spacing w:before="0" w:after="0" w:line="274" w:lineRule="exact"/>
        <w:ind w:left="20" w:firstLine="560"/>
        <w:jc w:val="both"/>
      </w:pPr>
      <w:r>
        <w:t xml:space="preserve"> Група 1. Фундаментальні: забезпечення макроекономічної стабільності; підвищення ефективності державного управління (колективних державних послуг); розвиток людського капі</w:t>
      </w:r>
      <w:r>
        <w:t>талу та покращання якісного складу трудових ресурсів; розвиток інфраструктури</w:t>
      </w:r>
    </w:p>
    <w:p w:rsidR="005C6F41" w:rsidRDefault="00932192">
      <w:pPr>
        <w:pStyle w:val="a7"/>
        <w:framePr w:wrap="around" w:vAnchor="page" w:hAnchor="page" w:x="982" w:y="15526"/>
        <w:shd w:val="clear" w:color="auto" w:fill="auto"/>
        <w:spacing w:line="170" w:lineRule="exact"/>
        <w:ind w:left="20"/>
      </w:pPr>
      <w:r>
        <w:t>28</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a5"/>
        <w:framePr w:w="9931" w:h="13848" w:hRule="exact" w:wrap="around" w:vAnchor="page" w:hAnchor="page" w:x="1001" w:y="1121"/>
        <w:shd w:val="clear" w:color="auto" w:fill="auto"/>
        <w:tabs>
          <w:tab w:val="left" w:pos="2132"/>
          <w:tab w:val="right" w:pos="9936"/>
        </w:tabs>
        <w:spacing w:before="0" w:after="0" w:line="274" w:lineRule="exact"/>
        <w:ind w:left="20" w:right="20"/>
        <w:jc w:val="both"/>
      </w:pPr>
      <w:r>
        <w:lastRenderedPageBreak/>
        <w:t>(нарощування транзитного потенціалу держави; модернізація та оновлення основних фондів і рухомого складу</w:t>
      </w:r>
      <w:r>
        <w:tab/>
        <w:t>авіаційного, автомобільного,</w:t>
      </w:r>
      <w:r>
        <w:tab/>
        <w:t>залізничного, морсь</w:t>
      </w:r>
      <w:r>
        <w:t>кого та річкового</w:t>
      </w:r>
    </w:p>
    <w:p w:rsidR="005C6F41" w:rsidRDefault="00932192">
      <w:pPr>
        <w:pStyle w:val="a5"/>
        <w:framePr w:w="9931" w:h="13848" w:hRule="exact" w:wrap="around" w:vAnchor="page" w:hAnchor="page" w:x="1001" w:y="1121"/>
        <w:shd w:val="clear" w:color="auto" w:fill="auto"/>
        <w:spacing w:before="0" w:after="0" w:line="274" w:lineRule="exact"/>
        <w:ind w:left="20"/>
        <w:jc w:val="both"/>
      </w:pPr>
      <w:r>
        <w:t>транспорту, поширення інформаційно-комунікаційних технологій).</w:t>
      </w:r>
    </w:p>
    <w:p w:rsidR="005C6F41" w:rsidRDefault="00932192">
      <w:pPr>
        <w:pStyle w:val="a5"/>
        <w:framePr w:w="9931" w:h="13848" w:hRule="exact" w:wrap="around" w:vAnchor="page" w:hAnchor="page" w:x="1001" w:y="1121"/>
        <w:numPr>
          <w:ilvl w:val="0"/>
          <w:numId w:val="1"/>
        </w:numPr>
        <w:shd w:val="clear" w:color="auto" w:fill="auto"/>
        <w:tabs>
          <w:tab w:val="left" w:pos="2132"/>
          <w:tab w:val="right" w:pos="9936"/>
        </w:tabs>
        <w:spacing w:before="0" w:after="0" w:line="274" w:lineRule="exact"/>
        <w:ind w:left="20" w:right="20" w:firstLine="560"/>
        <w:jc w:val="both"/>
      </w:pPr>
      <w:r>
        <w:t xml:space="preserve"> Група 2. Підвищення ефективності: розвиток підприємництва; розвиток фінансових ринків; підвищення технологічного рівня виробництва та ефективності використання; паливно- енергетичних ресурсів (розвиток нових форм взаємодії підприємств - зі створенням числ</w:t>
      </w:r>
      <w:r>
        <w:t>енних інноваційних та</w:t>
      </w:r>
      <w:r>
        <w:tab/>
        <w:t>екоінноваційних кластерів;</w:t>
      </w:r>
      <w:r>
        <w:tab/>
        <w:t>розвиток експортного потенціалу та</w:t>
      </w:r>
    </w:p>
    <w:p w:rsidR="005C6F41" w:rsidRDefault="00932192">
      <w:pPr>
        <w:pStyle w:val="a5"/>
        <w:framePr w:w="9931" w:h="13848" w:hRule="exact" w:wrap="around" w:vAnchor="page" w:hAnchor="page" w:x="1001" w:y="1121"/>
        <w:shd w:val="clear" w:color="auto" w:fill="auto"/>
        <w:spacing w:before="0" w:after="0" w:line="274" w:lineRule="exact"/>
        <w:ind w:left="20" w:right="20"/>
        <w:jc w:val="both"/>
      </w:pPr>
      <w:r>
        <w:t>імпортозаміщення, запровадження європейських принципів державного ринкового нагляду за додержанням вимог щодо безпеки продукції та послуг).</w:t>
      </w:r>
    </w:p>
    <w:p w:rsidR="005C6F41" w:rsidRDefault="00932192">
      <w:pPr>
        <w:pStyle w:val="a5"/>
        <w:framePr w:w="9931" w:h="13848" w:hRule="exact" w:wrap="around" w:vAnchor="page" w:hAnchor="page" w:x="1001" w:y="1121"/>
        <w:numPr>
          <w:ilvl w:val="0"/>
          <w:numId w:val="1"/>
        </w:numPr>
        <w:shd w:val="clear" w:color="auto" w:fill="auto"/>
        <w:tabs>
          <w:tab w:val="left" w:pos="2132"/>
          <w:tab w:val="right" w:pos="9936"/>
        </w:tabs>
        <w:spacing w:before="0" w:after="0" w:line="274" w:lineRule="exact"/>
        <w:ind w:left="20" w:right="20" w:firstLine="560"/>
        <w:jc w:val="both"/>
      </w:pPr>
      <w:r>
        <w:t xml:space="preserve"> Група 3. Посилення інновативнос</w:t>
      </w:r>
      <w:r>
        <w:t>ті та забезпечення сталого розвитку: стабілізація і поліпшення екологічного стану території України з метою переходу до сталого (екологічно збалансованого)</w:t>
      </w:r>
      <w:r>
        <w:tab/>
        <w:t>розвитку, впровадження</w:t>
      </w:r>
      <w:r>
        <w:tab/>
        <w:t>екологічно збалансованої системи</w:t>
      </w:r>
    </w:p>
    <w:p w:rsidR="005C6F41" w:rsidRDefault="00932192">
      <w:pPr>
        <w:pStyle w:val="a5"/>
        <w:framePr w:w="9931" w:h="13848" w:hRule="exact" w:wrap="around" w:vAnchor="page" w:hAnchor="page" w:x="1001" w:y="1121"/>
        <w:shd w:val="clear" w:color="auto" w:fill="auto"/>
        <w:spacing w:before="0" w:after="0" w:line="274" w:lineRule="exact"/>
        <w:ind w:left="20"/>
        <w:jc w:val="both"/>
      </w:pPr>
      <w:r>
        <w:t xml:space="preserve">природокористування; посилення інноваційної </w:t>
      </w:r>
      <w:r>
        <w:t>складової розвитку [7].</w:t>
      </w:r>
    </w:p>
    <w:p w:rsidR="005C6F41" w:rsidRDefault="00932192">
      <w:pPr>
        <w:pStyle w:val="a5"/>
        <w:framePr w:w="9931" w:h="13848" w:hRule="exact" w:wrap="around" w:vAnchor="page" w:hAnchor="page" w:x="1001" w:y="1121"/>
        <w:shd w:val="clear" w:color="auto" w:fill="auto"/>
        <w:tabs>
          <w:tab w:val="left" w:pos="2147"/>
        </w:tabs>
        <w:spacing w:before="0" w:after="0" w:line="274" w:lineRule="exact"/>
        <w:ind w:left="20" w:right="20" w:firstLine="560"/>
        <w:jc w:val="both"/>
      </w:pPr>
      <w:r>
        <w:t xml:space="preserve">У зв’ язку із тим, що пройшло вже досить багато часу з моменту розробки та опублікування концепції Державної програми підвищення конкурентоспроможності національної економіки України на 2007-2015 рр., ситуація в країні докорінно не </w:t>
      </w:r>
      <w:r>
        <w:t>змінилася і проблеми в сфері</w:t>
      </w:r>
      <w:r>
        <w:tab/>
        <w:t>конкурентоспроможності національної економіки залишилися ті самі,</w:t>
      </w:r>
    </w:p>
    <w:p w:rsidR="005C6F41" w:rsidRDefault="00932192">
      <w:pPr>
        <w:pStyle w:val="a5"/>
        <w:framePr w:w="9931" w:h="13848" w:hRule="exact" w:wrap="around" w:vAnchor="page" w:hAnchor="page" w:x="1001" w:y="1121"/>
        <w:shd w:val="clear" w:color="auto" w:fill="auto"/>
        <w:spacing w:before="0" w:after="0" w:line="274" w:lineRule="exact"/>
        <w:ind w:left="20" w:right="20"/>
        <w:jc w:val="both"/>
      </w:pPr>
      <w:r>
        <w:t>документ доцільно переглянути, відкоректувати і ухвалити, але вже не у вигляді програми, а у вигляді концепції, оскільки у 2014-2015 рр. буде суттєво обмежене фі</w:t>
      </w:r>
      <w:r>
        <w:t>нансування бюджетних програм, а проблема підвищення конкурентоспроможності національної економіки України потребує першочергового вирішення.</w:t>
      </w:r>
    </w:p>
    <w:p w:rsidR="005C6F41" w:rsidRDefault="00932192">
      <w:pPr>
        <w:pStyle w:val="a5"/>
        <w:framePr w:w="9931" w:h="13848" w:hRule="exact" w:wrap="around" w:vAnchor="page" w:hAnchor="page" w:x="1001" w:y="1121"/>
        <w:shd w:val="clear" w:color="auto" w:fill="auto"/>
        <w:tabs>
          <w:tab w:val="center" w:pos="5142"/>
          <w:tab w:val="left" w:pos="6711"/>
          <w:tab w:val="right" w:pos="9936"/>
        </w:tabs>
        <w:spacing w:before="0" w:after="0" w:line="274" w:lineRule="exact"/>
        <w:ind w:left="20" w:right="20" w:firstLine="560"/>
        <w:jc w:val="both"/>
      </w:pPr>
      <w:r>
        <w:t xml:space="preserve">На нашу думку, основний акцент в конкурентній політиці регіонів повинен ставитися на: реалізації міжсекторального </w:t>
      </w:r>
      <w:r>
        <w:t>партнерства з використанням потенціалу регіональних та міжрегіональних кластерів, забезпеченні економічної безпеки територіального розвитку, гармонізації економічної, соціальної, екологічної та інституційної складових розвитку. В економічній складові акцен</w:t>
      </w:r>
      <w:r>
        <w:t>т повинен ставитися на підтримку інноваційних проектів суб’єктів малого і середнього підприємництва, спрямованих на створення нових робочих місць, впровадження інноваційних</w:t>
      </w:r>
      <w:r>
        <w:tab/>
        <w:t>енергозберігаючих</w:t>
      </w:r>
      <w:r>
        <w:tab/>
        <w:t>технологій,</w:t>
      </w:r>
      <w:r>
        <w:tab/>
        <w:t>виробництво</w:t>
      </w:r>
    </w:p>
    <w:p w:rsidR="005C6F41" w:rsidRDefault="00932192">
      <w:pPr>
        <w:pStyle w:val="a5"/>
        <w:framePr w:w="9931" w:h="13848" w:hRule="exact" w:wrap="around" w:vAnchor="page" w:hAnchor="page" w:x="1001" w:y="1121"/>
        <w:shd w:val="clear" w:color="auto" w:fill="auto"/>
        <w:spacing w:before="0" w:after="0" w:line="274" w:lineRule="exact"/>
        <w:ind w:left="20" w:right="20"/>
        <w:jc w:val="both"/>
      </w:pPr>
      <w:r>
        <w:t>конкурентоспроможної продукції; взаємодію</w:t>
      </w:r>
      <w:r>
        <w:t xml:space="preserve"> з міжнародними організаціями, що надають міжнародну технічну допомогу суб’ єктам малого і середнього підприємництва. Зауважимо, що інституційна гармонізація буде можливою лише за умови оптимального розподілу повноважень між органами місцевого самоврядуван</w:t>
      </w:r>
      <w:r>
        <w:t>ня та органами виконавчої влади шляхом передачі функцій виконавчої влади від місцевих держадміністрацій виконавчим органам рад відповідного рівня; узгодження державних та регіональних стратегічних пріоритетів на довгостроковий період на основі угод щодо ре</w:t>
      </w:r>
      <w:r>
        <w:t>гіонального розвитку, програм подолання депресивності регіонів та інших інструментів, що сприяють конкурентному регіональному розвитку.</w:t>
      </w:r>
    </w:p>
    <w:p w:rsidR="005C6F41" w:rsidRDefault="00932192">
      <w:pPr>
        <w:pStyle w:val="a5"/>
        <w:framePr w:w="9931" w:h="13848" w:hRule="exact" w:wrap="around" w:vAnchor="page" w:hAnchor="page" w:x="1001" w:y="1121"/>
        <w:shd w:val="clear" w:color="auto" w:fill="auto"/>
        <w:spacing w:before="0" w:after="0" w:line="274" w:lineRule="exact"/>
        <w:ind w:left="20" w:right="20" w:firstLine="560"/>
        <w:jc w:val="both"/>
      </w:pPr>
      <w:r>
        <w:rPr>
          <w:rStyle w:val="0pt"/>
        </w:rPr>
        <w:t xml:space="preserve">Висновки і перспективи подальших досліджень. </w:t>
      </w:r>
      <w:r>
        <w:t>Протягом досліджуваних років індекс конкурентоспроможності національної еко</w:t>
      </w:r>
      <w:r>
        <w:t>номіки України залишається низьким, оскільки в його структурі є показники, за якими наша країна стабільно, рік у рік, перебуває на низькому рівні, зокрема: якість інституціонального середовища, розвиненість фінансового ринку, інноваційна складова.</w:t>
      </w:r>
    </w:p>
    <w:p w:rsidR="005C6F41" w:rsidRDefault="00932192">
      <w:pPr>
        <w:pStyle w:val="a5"/>
        <w:framePr w:w="9931" w:h="13848" w:hRule="exact" w:wrap="around" w:vAnchor="page" w:hAnchor="page" w:x="1001" w:y="1121"/>
        <w:shd w:val="clear" w:color="auto" w:fill="auto"/>
        <w:spacing w:before="0" w:after="0" w:line="274" w:lineRule="exact"/>
        <w:ind w:left="20" w:right="20" w:firstLine="560"/>
        <w:jc w:val="both"/>
      </w:pPr>
      <w:r>
        <w:t>До основ</w:t>
      </w:r>
      <w:r>
        <w:t>них причин низької конкурентоспроможності національної економіки України та її регіонів віднесено: нестабільність державної політики, податкову політику, корупцію, податкові ставки, неефективність держапарату (в т. ч. дозвільної системи), нестабільність мі</w:t>
      </w:r>
      <w:r>
        <w:t>сцевої та державної влади, інфляція, доступ до фінансування, низька кваліфікація робочої сили, нерозвинена інфраструктура, доступ до земельних ресурсів, обмежувальне трудове законодавство, регіональна митна політика, валютне регулювання та злочинність і кр</w:t>
      </w:r>
      <w:r>
        <w:t>адіжки.</w:t>
      </w:r>
    </w:p>
    <w:p w:rsidR="005C6F41" w:rsidRDefault="00932192">
      <w:pPr>
        <w:pStyle w:val="a5"/>
        <w:framePr w:w="9931" w:h="13848" w:hRule="exact" w:wrap="around" w:vAnchor="page" w:hAnchor="page" w:x="1001" w:y="1121"/>
        <w:shd w:val="clear" w:color="auto" w:fill="auto"/>
        <w:spacing w:before="0" w:after="0" w:line="274" w:lineRule="exact"/>
        <w:ind w:left="20" w:right="20" w:firstLine="560"/>
        <w:jc w:val="both"/>
      </w:pPr>
      <w:r>
        <w:t>Зважаючи на значний перелік причин низької конкурентоспроможності національної економіки України та її регіонів, підвищення конкурентоспроможності національної економіки</w:t>
      </w:r>
    </w:p>
    <w:p w:rsidR="005C6F41" w:rsidRDefault="00932192">
      <w:pPr>
        <w:pStyle w:val="a7"/>
        <w:framePr w:wrap="around" w:vAnchor="page" w:hAnchor="page" w:x="982" w:y="15642"/>
        <w:shd w:val="clear" w:color="auto" w:fill="auto"/>
        <w:spacing w:line="170" w:lineRule="exact"/>
        <w:ind w:left="20"/>
      </w:pPr>
      <w:r>
        <w:rPr>
          <w:lang w:val="en-US" w:eastAsia="en-US" w:bidi="en-US"/>
        </w:rPr>
        <w:t xml:space="preserve">ISSN 1S1 S-26S2. </w:t>
      </w:r>
      <w:r>
        <w:t>Наука молода, 2015 рік. № 22</w:t>
      </w:r>
    </w:p>
    <w:p w:rsidR="005C6F41" w:rsidRDefault="00932192">
      <w:pPr>
        <w:pStyle w:val="a7"/>
        <w:framePr w:wrap="around" w:vAnchor="page" w:hAnchor="page" w:x="10702" w:y="15646"/>
        <w:shd w:val="clear" w:color="auto" w:fill="auto"/>
        <w:spacing w:line="170" w:lineRule="exact"/>
        <w:ind w:left="20"/>
      </w:pPr>
      <w:r>
        <w:t>29</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a5"/>
        <w:framePr w:w="10018" w:h="13599" w:hRule="exact" w:wrap="around" w:vAnchor="page" w:hAnchor="page" w:x="958" w:y="1346"/>
        <w:shd w:val="clear" w:color="auto" w:fill="auto"/>
        <w:spacing w:before="0" w:after="0" w:line="274" w:lineRule="exact"/>
        <w:ind w:left="20" w:right="20"/>
        <w:jc w:val="both"/>
      </w:pPr>
      <w:r>
        <w:lastRenderedPageBreak/>
        <w:t xml:space="preserve">- це </w:t>
      </w:r>
      <w:r>
        <w:t>довгостроковий процес, що потребує прогресу у багатьох сферах і готовності відповідних зацікавлених сторін мобілізувати ресурси, час та зусилля на тривалий період.</w:t>
      </w:r>
    </w:p>
    <w:p w:rsidR="005C6F41" w:rsidRDefault="00932192">
      <w:pPr>
        <w:pStyle w:val="a5"/>
        <w:framePr w:w="10018" w:h="13599" w:hRule="exact" w:wrap="around" w:vAnchor="page" w:hAnchor="page" w:x="958" w:y="1346"/>
        <w:shd w:val="clear" w:color="auto" w:fill="auto"/>
        <w:spacing w:before="0" w:after="240" w:line="274" w:lineRule="exact"/>
        <w:ind w:left="40" w:right="60" w:firstLine="580"/>
        <w:jc w:val="both"/>
      </w:pPr>
      <w:r>
        <w:t>В подальших дослідженнях можна орієнтуватися на розробку пропозицій щодо підвищення рівня ко</w:t>
      </w:r>
      <w:r>
        <w:t>нкурентоспроможності окремих регіонів України, які знаходяться на позиціях аутсайдерів у національному рейтингу. Крім цього при розробці конкурентної політики увагу потрібно звертати на показниках соціальної та екологічної гармонізації, яка є основною пере</w:t>
      </w:r>
      <w:r>
        <w:t xml:space="preserve">думовою збалансованого розвитку </w:t>
      </w:r>
      <w:r w:rsidRPr="002C1BFC">
        <w:rPr>
          <w:lang w:eastAsia="en-US" w:bidi="en-US"/>
        </w:rPr>
        <w:t>[</w:t>
      </w:r>
      <w:r>
        <w:rPr>
          <w:lang w:val="en-US" w:eastAsia="en-US" w:bidi="en-US"/>
        </w:rPr>
        <w:t>S</w:t>
      </w:r>
      <w:r w:rsidRPr="002C1BFC">
        <w:rPr>
          <w:lang w:eastAsia="en-US" w:bidi="en-US"/>
        </w:rPr>
        <w:t xml:space="preserve">, </w:t>
      </w:r>
      <w:r>
        <w:t>с.91].</w:t>
      </w:r>
    </w:p>
    <w:p w:rsidR="005C6F41" w:rsidRDefault="00932192">
      <w:pPr>
        <w:pStyle w:val="60"/>
        <w:framePr w:w="10018" w:h="13599" w:hRule="exact" w:wrap="around" w:vAnchor="page" w:hAnchor="page" w:x="958" w:y="1346"/>
        <w:shd w:val="clear" w:color="auto" w:fill="auto"/>
        <w:spacing w:before="0"/>
        <w:ind w:left="20"/>
      </w:pPr>
      <w:r>
        <w:t>Список літератури</w:t>
      </w:r>
    </w:p>
    <w:p w:rsidR="005C6F41" w:rsidRDefault="00932192">
      <w:pPr>
        <w:pStyle w:val="70"/>
        <w:framePr w:w="10018" w:h="13599" w:hRule="exact" w:wrap="around" w:vAnchor="page" w:hAnchor="page" w:x="958" w:y="1346"/>
        <w:numPr>
          <w:ilvl w:val="0"/>
          <w:numId w:val="2"/>
        </w:numPr>
        <w:shd w:val="clear" w:color="auto" w:fill="auto"/>
        <w:tabs>
          <w:tab w:val="right" w:pos="6639"/>
          <w:tab w:val="right" w:pos="9968"/>
        </w:tabs>
        <w:ind w:left="40" w:firstLine="580"/>
      </w:pPr>
      <w:r>
        <w:rPr>
          <w:lang w:val="uk-UA" w:eastAsia="uk-UA" w:bidi="uk-UA"/>
        </w:rPr>
        <w:t xml:space="preserve"> Хлімоненко Б. Інфографіка:</w:t>
      </w:r>
      <w:r>
        <w:rPr>
          <w:lang w:val="uk-UA" w:eastAsia="uk-UA" w:bidi="uk-UA"/>
        </w:rPr>
        <w:tab/>
        <w:t>фактори</w:t>
      </w:r>
      <w:r>
        <w:rPr>
          <w:lang w:val="uk-UA" w:eastAsia="uk-UA" w:bidi="uk-UA"/>
        </w:rPr>
        <w:tab/>
        <w:t>конкурентоспроможності</w:t>
      </w:r>
    </w:p>
    <w:p w:rsidR="005C6F41" w:rsidRDefault="00932192">
      <w:pPr>
        <w:pStyle w:val="70"/>
        <w:framePr w:w="10018" w:h="13599" w:hRule="exact" w:wrap="around" w:vAnchor="page" w:hAnchor="page" w:x="958" w:y="1346"/>
        <w:shd w:val="clear" w:color="auto" w:fill="auto"/>
        <w:ind w:left="40" w:right="60"/>
      </w:pPr>
      <w:r>
        <w:rPr>
          <w:lang w:val="uk-UA" w:eastAsia="uk-UA" w:bidi="uk-UA"/>
        </w:rPr>
        <w:t>України/Б Хлімоненко</w:t>
      </w:r>
      <w:r>
        <w:t xml:space="preserve">/Forbes. </w:t>
      </w:r>
      <w:r>
        <w:rPr>
          <w:lang w:val="uk-UA" w:eastAsia="uk-UA" w:bidi="uk-UA"/>
        </w:rPr>
        <w:t xml:space="preserve">- 2014. - 10 вересня - [Електронний ресурс] - Режим доступу : </w:t>
      </w:r>
      <w:hyperlink r:id="rId11" w:history="1">
        <w:r>
          <w:rPr>
            <w:rStyle w:val="a3"/>
          </w:rPr>
          <w:t>http://forbes</w:t>
        </w:r>
      </w:hyperlink>
      <w:r>
        <w:t>. ua</w:t>
      </w:r>
      <w:r>
        <w:t>/ua/nation/1</w:t>
      </w:r>
      <w:r>
        <w:rPr>
          <w:lang w:val="uk-UA" w:eastAsia="uk-UA" w:bidi="uk-UA"/>
        </w:rPr>
        <w:t xml:space="preserve">3 </w:t>
      </w:r>
      <w:r>
        <w:t>7S600-infografika-faktori-konku.rentospromozhnosti-u.krayini.</w:t>
      </w:r>
    </w:p>
    <w:p w:rsidR="005C6F41" w:rsidRPr="002C1BFC" w:rsidRDefault="00932192">
      <w:pPr>
        <w:pStyle w:val="70"/>
        <w:framePr w:w="10018" w:h="13599" w:hRule="exact" w:wrap="around" w:vAnchor="page" w:hAnchor="page" w:x="958" w:y="1346"/>
        <w:numPr>
          <w:ilvl w:val="0"/>
          <w:numId w:val="2"/>
        </w:numPr>
        <w:shd w:val="clear" w:color="auto" w:fill="auto"/>
        <w:ind w:left="40" w:right="60" w:firstLine="580"/>
        <w:rPr>
          <w:lang w:val="ru-RU"/>
        </w:rPr>
      </w:pPr>
      <w:r>
        <w:rPr>
          <w:lang w:val="uk-UA" w:eastAsia="uk-UA" w:bidi="uk-UA"/>
        </w:rPr>
        <w:t xml:space="preserve"> Оцінка можливостей розширення і заміщення ринків збуту для продукції підприємств реального сектора України : монографія /за </w:t>
      </w:r>
      <w:r>
        <w:rPr>
          <w:lang w:val="ru-RU" w:eastAsia="ru-RU" w:bidi="ru-RU"/>
        </w:rPr>
        <w:t xml:space="preserve">ред. </w:t>
      </w:r>
      <w:r>
        <w:rPr>
          <w:lang w:val="uk-UA" w:eastAsia="uk-UA" w:bidi="uk-UA"/>
        </w:rPr>
        <w:t xml:space="preserve">докт. екон. наук, </w:t>
      </w:r>
      <w:r>
        <w:rPr>
          <w:lang w:val="ru-RU" w:eastAsia="ru-RU" w:bidi="ru-RU"/>
        </w:rPr>
        <w:t xml:space="preserve">проф. </w:t>
      </w:r>
      <w:r>
        <w:rPr>
          <w:lang w:val="uk-UA" w:eastAsia="uk-UA" w:bidi="uk-UA"/>
        </w:rPr>
        <w:t xml:space="preserve">М.О.Кизима, </w:t>
      </w:r>
      <w:r>
        <w:rPr>
          <w:lang w:val="ru-RU" w:eastAsia="ru-RU" w:bidi="ru-RU"/>
        </w:rPr>
        <w:t xml:space="preserve">канд. техн. </w:t>
      </w:r>
      <w:r>
        <w:rPr>
          <w:lang w:val="uk-UA" w:eastAsia="uk-UA" w:bidi="uk-UA"/>
        </w:rPr>
        <w:t xml:space="preserve">наук, </w:t>
      </w:r>
      <w:r>
        <w:rPr>
          <w:lang w:val="ru-RU" w:eastAsia="ru-RU" w:bidi="ru-RU"/>
        </w:rPr>
        <w:t xml:space="preserve">проф. </w:t>
      </w:r>
      <w:r>
        <w:rPr>
          <w:lang w:val="uk-UA" w:eastAsia="uk-UA" w:bidi="uk-UA"/>
        </w:rPr>
        <w:t xml:space="preserve">І. Ю. Матюшенка. -Х. : Д «ІНЖЕК», 2014. - </w:t>
      </w:r>
      <w:r w:rsidRPr="002C1BFC">
        <w:rPr>
          <w:lang w:val="ru-RU"/>
        </w:rPr>
        <w:t>2</w:t>
      </w:r>
      <w:r>
        <w:t>S</w:t>
      </w:r>
      <w:r w:rsidRPr="002C1BFC">
        <w:rPr>
          <w:lang w:val="ru-RU"/>
        </w:rPr>
        <w:t xml:space="preserve">0 </w:t>
      </w:r>
      <w:r>
        <w:rPr>
          <w:lang w:val="uk-UA" w:eastAsia="uk-UA" w:bidi="uk-UA"/>
        </w:rPr>
        <w:t>с.</w:t>
      </w:r>
    </w:p>
    <w:p w:rsidR="005C6F41" w:rsidRPr="002C1BFC" w:rsidRDefault="00932192">
      <w:pPr>
        <w:pStyle w:val="70"/>
        <w:framePr w:w="10018" w:h="13599" w:hRule="exact" w:wrap="around" w:vAnchor="page" w:hAnchor="page" w:x="958" w:y="1346"/>
        <w:numPr>
          <w:ilvl w:val="0"/>
          <w:numId w:val="2"/>
        </w:numPr>
        <w:shd w:val="clear" w:color="auto" w:fill="auto"/>
        <w:ind w:left="40" w:right="60" w:firstLine="580"/>
        <w:rPr>
          <w:lang w:val="ru-RU"/>
        </w:rPr>
      </w:pPr>
      <w:r>
        <w:rPr>
          <w:lang w:val="uk-UA" w:eastAsia="uk-UA" w:bidi="uk-UA"/>
        </w:rPr>
        <w:t xml:space="preserve"> Гражевская Н.І. </w:t>
      </w:r>
      <w:r>
        <w:rPr>
          <w:lang w:val="ru-RU" w:eastAsia="ru-RU" w:bidi="ru-RU"/>
        </w:rPr>
        <w:t xml:space="preserve">Обеоспечение конкурентоспособности национальной экономики </w:t>
      </w:r>
      <w:r>
        <w:rPr>
          <w:lang w:val="uk-UA" w:eastAsia="uk-UA" w:bidi="uk-UA"/>
        </w:rPr>
        <w:t xml:space="preserve">в </w:t>
      </w:r>
      <w:r>
        <w:rPr>
          <w:lang w:val="ru-RU" w:eastAsia="ru-RU" w:bidi="ru-RU"/>
        </w:rPr>
        <w:t>глобальном постиндустриальном измерении/</w:t>
      </w:r>
      <w:r>
        <w:rPr>
          <w:lang w:val="uk-UA" w:eastAsia="uk-UA" w:bidi="uk-UA"/>
        </w:rPr>
        <w:t xml:space="preserve">Н.І.Гражевська </w:t>
      </w:r>
      <w:r>
        <w:rPr>
          <w:lang w:val="ru-RU" w:eastAsia="ru-RU" w:bidi="ru-RU"/>
        </w:rPr>
        <w:t xml:space="preserve">//Экономика Украины. - </w:t>
      </w:r>
      <w:r w:rsidRPr="002C1BFC">
        <w:rPr>
          <w:lang w:val="ru-RU"/>
        </w:rPr>
        <w:t>200</w:t>
      </w:r>
      <w:r>
        <w:t>S</w:t>
      </w:r>
      <w:r w:rsidRPr="002C1BFC">
        <w:rPr>
          <w:lang w:val="ru-RU"/>
        </w:rPr>
        <w:t xml:space="preserve">. </w:t>
      </w:r>
      <w:r>
        <w:rPr>
          <w:lang w:val="ru-RU" w:eastAsia="ru-RU" w:bidi="ru-RU"/>
        </w:rPr>
        <w:t>- № О. - С. 54-63.</w:t>
      </w:r>
    </w:p>
    <w:p w:rsidR="005C6F41" w:rsidRDefault="00932192">
      <w:pPr>
        <w:pStyle w:val="70"/>
        <w:framePr w:w="10018" w:h="13599" w:hRule="exact" w:wrap="around" w:vAnchor="page" w:hAnchor="page" w:x="958" w:y="1346"/>
        <w:numPr>
          <w:ilvl w:val="0"/>
          <w:numId w:val="2"/>
        </w:numPr>
        <w:shd w:val="clear" w:color="auto" w:fill="auto"/>
        <w:ind w:left="40" w:right="60" w:firstLine="580"/>
      </w:pPr>
      <w:r>
        <w:rPr>
          <w:lang w:val="ru-RU" w:eastAsia="ru-RU" w:bidi="ru-RU"/>
        </w:rPr>
        <w:t xml:space="preserve"> </w:t>
      </w:r>
      <w:r>
        <w:rPr>
          <w:lang w:val="uk-UA" w:eastAsia="uk-UA" w:bidi="uk-UA"/>
        </w:rPr>
        <w:t>Всесвітній еко</w:t>
      </w:r>
      <w:r>
        <w:rPr>
          <w:lang w:val="uk-UA" w:eastAsia="uk-UA" w:bidi="uk-UA"/>
        </w:rPr>
        <w:t xml:space="preserve">номічний </w:t>
      </w:r>
      <w:r>
        <w:rPr>
          <w:lang w:val="ru-RU" w:eastAsia="ru-RU" w:bidi="ru-RU"/>
        </w:rPr>
        <w:t>форум</w:t>
      </w:r>
      <w:r w:rsidRPr="002C1BFC">
        <w:rPr>
          <w:lang w:eastAsia="ru-RU" w:bidi="ru-RU"/>
        </w:rPr>
        <w:t xml:space="preserve">. </w:t>
      </w:r>
      <w:r>
        <w:t xml:space="preserve">The Global Competitiveness Report 2006-2014. </w:t>
      </w:r>
      <w:r w:rsidRPr="002C1BFC">
        <w:rPr>
          <w:lang w:eastAsia="ru-RU" w:bidi="ru-RU"/>
        </w:rPr>
        <w:t>-</w:t>
      </w:r>
      <w:r>
        <w:rPr>
          <w:lang w:val="ru-RU" w:eastAsia="ru-RU" w:bidi="ru-RU"/>
        </w:rPr>
        <w:t>Режим</w:t>
      </w:r>
      <w:r w:rsidRPr="002C1BFC">
        <w:rPr>
          <w:lang w:eastAsia="ru-RU" w:bidi="ru-RU"/>
        </w:rPr>
        <w:t xml:space="preserve"> </w:t>
      </w:r>
      <w:r>
        <w:rPr>
          <w:lang w:val="ru-RU" w:eastAsia="ru-RU" w:bidi="ru-RU"/>
        </w:rPr>
        <w:t>доступу</w:t>
      </w:r>
      <w:r>
        <w:t xml:space="preserve">: </w:t>
      </w:r>
      <w:hyperlink r:id="rId12" w:history="1">
        <w:r>
          <w:rPr>
            <w:rStyle w:val="a3"/>
          </w:rPr>
          <w:t>http://www3</w:t>
        </w:r>
      </w:hyperlink>
      <w:r>
        <w:t>. weforum. org/docs/ WEF_ GlobalCompetitivenessReport.</w:t>
      </w:r>
    </w:p>
    <w:p w:rsidR="005C6F41" w:rsidRPr="002C1BFC" w:rsidRDefault="00932192">
      <w:pPr>
        <w:pStyle w:val="70"/>
        <w:framePr w:w="10018" w:h="13599" w:hRule="exact" w:wrap="around" w:vAnchor="page" w:hAnchor="page" w:x="958" w:y="1346"/>
        <w:numPr>
          <w:ilvl w:val="0"/>
          <w:numId w:val="2"/>
        </w:numPr>
        <w:shd w:val="clear" w:color="auto" w:fill="auto"/>
        <w:tabs>
          <w:tab w:val="center" w:pos="3947"/>
          <w:tab w:val="left" w:pos="4614"/>
          <w:tab w:val="right" w:pos="7643"/>
          <w:tab w:val="right" w:pos="8752"/>
          <w:tab w:val="right" w:pos="9968"/>
        </w:tabs>
        <w:ind w:left="40" w:right="60" w:firstLine="580"/>
        <w:rPr>
          <w:lang w:val="ru-RU"/>
        </w:rPr>
      </w:pPr>
      <w:r>
        <w:t xml:space="preserve"> </w:t>
      </w:r>
      <w:r>
        <w:rPr>
          <w:lang w:val="uk-UA" w:eastAsia="uk-UA" w:bidi="uk-UA"/>
        </w:rPr>
        <w:t xml:space="preserve">Звіт про конкурентоспроможність регіонів України 2013. Назустріч економічному </w:t>
      </w:r>
      <w:r>
        <w:rPr>
          <w:lang w:val="uk-UA" w:eastAsia="uk-UA" w:bidi="uk-UA"/>
        </w:rPr>
        <w:t>зростанню та процвітанню.</w:t>
      </w:r>
      <w:r>
        <w:rPr>
          <w:lang w:val="uk-UA" w:eastAsia="uk-UA" w:bidi="uk-UA"/>
        </w:rPr>
        <w:tab/>
        <w:t>-</w:t>
      </w:r>
      <w:r>
        <w:rPr>
          <w:lang w:val="uk-UA" w:eastAsia="uk-UA" w:bidi="uk-UA"/>
        </w:rPr>
        <w:tab/>
        <w:t>[Електронний ресурс]</w:t>
      </w:r>
      <w:r>
        <w:rPr>
          <w:lang w:val="uk-UA" w:eastAsia="uk-UA" w:bidi="uk-UA"/>
        </w:rPr>
        <w:tab/>
        <w:t>-</w:t>
      </w:r>
      <w:r>
        <w:rPr>
          <w:lang w:val="uk-UA" w:eastAsia="uk-UA" w:bidi="uk-UA"/>
        </w:rPr>
        <w:tab/>
        <w:t>Режим</w:t>
      </w:r>
      <w:r>
        <w:rPr>
          <w:lang w:val="uk-UA" w:eastAsia="uk-UA" w:bidi="uk-UA"/>
        </w:rPr>
        <w:tab/>
        <w:t>доступу:</w:t>
      </w:r>
    </w:p>
    <w:p w:rsidR="005C6F41" w:rsidRDefault="005C6F41">
      <w:pPr>
        <w:pStyle w:val="70"/>
        <w:framePr w:w="10018" w:h="13599" w:hRule="exact" w:wrap="around" w:vAnchor="page" w:hAnchor="page" w:x="958" w:y="1346"/>
        <w:shd w:val="clear" w:color="auto" w:fill="auto"/>
        <w:ind w:left="40"/>
      </w:pPr>
      <w:hyperlink r:id="rId13" w:history="1">
        <w:r w:rsidR="00932192">
          <w:rPr>
            <w:rStyle w:val="a3"/>
          </w:rPr>
          <w:t>http://issuu.com/pylyp/docs/feg</w:t>
        </w:r>
      </w:hyperlink>
      <w:r w:rsidR="00932192">
        <w:t xml:space="preserve"> _report_2013_body_ukr_web.</w:t>
      </w:r>
    </w:p>
    <w:p w:rsidR="005C6F41" w:rsidRDefault="00932192">
      <w:pPr>
        <w:pStyle w:val="70"/>
        <w:framePr w:w="10018" w:h="13599" w:hRule="exact" w:wrap="around" w:vAnchor="page" w:hAnchor="page" w:x="958" w:y="1346"/>
        <w:numPr>
          <w:ilvl w:val="0"/>
          <w:numId w:val="2"/>
        </w:numPr>
        <w:shd w:val="clear" w:color="auto" w:fill="auto"/>
        <w:ind w:left="40" w:right="60" w:firstLine="580"/>
      </w:pPr>
      <w:r>
        <w:rPr>
          <w:lang w:val="uk-UA" w:eastAsia="uk-UA" w:bidi="uk-UA"/>
        </w:rPr>
        <w:t xml:space="preserve"> Конкурентоспроможність економіки України: стан і перспективи підвищення /за ред. І. </w:t>
      </w:r>
      <w:r>
        <w:rPr>
          <w:lang w:val="uk-UA" w:eastAsia="uk-UA" w:bidi="uk-UA"/>
        </w:rPr>
        <w:t xml:space="preserve">В. Крючкової. - К. : Основа, 2007. - </w:t>
      </w:r>
      <w:r>
        <w:t xml:space="preserve">4SS </w:t>
      </w:r>
      <w:r>
        <w:rPr>
          <w:lang w:val="uk-UA" w:eastAsia="uk-UA" w:bidi="uk-UA"/>
        </w:rPr>
        <w:t>с.</w:t>
      </w:r>
    </w:p>
    <w:p w:rsidR="005C6F41" w:rsidRPr="002C1BFC" w:rsidRDefault="00932192">
      <w:pPr>
        <w:pStyle w:val="70"/>
        <w:framePr w:w="10018" w:h="13599" w:hRule="exact" w:wrap="around" w:vAnchor="page" w:hAnchor="page" w:x="958" w:y="1346"/>
        <w:numPr>
          <w:ilvl w:val="0"/>
          <w:numId w:val="2"/>
        </w:numPr>
        <w:shd w:val="clear" w:color="auto" w:fill="auto"/>
        <w:ind w:left="40" w:right="60" w:firstLine="580"/>
        <w:rPr>
          <w:lang w:val="ru-RU"/>
        </w:rPr>
      </w:pPr>
      <w:r>
        <w:rPr>
          <w:lang w:val="uk-UA" w:eastAsia="uk-UA" w:bidi="uk-UA"/>
        </w:rPr>
        <w:t xml:space="preserve"> </w:t>
      </w:r>
      <w:r>
        <w:rPr>
          <w:lang w:val="ru-RU" w:eastAsia="ru-RU" w:bidi="ru-RU"/>
        </w:rPr>
        <w:t xml:space="preserve">Крючкова </w:t>
      </w:r>
      <w:r>
        <w:rPr>
          <w:lang w:val="uk-UA" w:eastAsia="uk-UA" w:bidi="uk-UA"/>
        </w:rPr>
        <w:t xml:space="preserve">І.В. Концепція Державної програми підвищення конкурентоспроможності національної економіки на 2007-2015 роки [Електронний ресурс] /1.В. </w:t>
      </w:r>
      <w:r>
        <w:rPr>
          <w:lang w:val="ru-RU" w:eastAsia="ru-RU" w:bidi="ru-RU"/>
        </w:rPr>
        <w:t xml:space="preserve">Крючкова </w:t>
      </w:r>
      <w:r>
        <w:rPr>
          <w:lang w:val="uk-UA" w:eastAsia="uk-UA" w:bidi="uk-UA"/>
        </w:rPr>
        <w:t xml:space="preserve">// Режим доступу : </w:t>
      </w:r>
      <w:hyperlink r:id="rId14" w:history="1">
        <w:r>
          <w:rPr>
            <w:rStyle w:val="a3"/>
          </w:rPr>
          <w:t>http</w:t>
        </w:r>
        <w:r w:rsidRPr="002C1BFC">
          <w:rPr>
            <w:rStyle w:val="a3"/>
            <w:lang w:val="ru-RU"/>
          </w:rPr>
          <w:t>://</w:t>
        </w:r>
        <w:r>
          <w:rPr>
            <w:rStyle w:val="a3"/>
          </w:rPr>
          <w:t>iee</w:t>
        </w:r>
        <w:r w:rsidRPr="002C1BFC">
          <w:rPr>
            <w:rStyle w:val="a3"/>
            <w:lang w:val="ru-RU"/>
          </w:rPr>
          <w:t>.</w:t>
        </w:r>
        <w:r>
          <w:rPr>
            <w:rStyle w:val="a3"/>
          </w:rPr>
          <w:t>org</w:t>
        </w:r>
        <w:r w:rsidRPr="002C1BFC">
          <w:rPr>
            <w:rStyle w:val="a3"/>
            <w:lang w:val="ru-RU"/>
          </w:rPr>
          <w:t>.</w:t>
        </w:r>
        <w:r>
          <w:rPr>
            <w:rStyle w:val="a3"/>
          </w:rPr>
          <w:t>ua</w:t>
        </w:r>
        <w:r w:rsidRPr="002C1BFC">
          <w:rPr>
            <w:rStyle w:val="a3"/>
            <w:lang w:val="ru-RU"/>
          </w:rPr>
          <w:t>/</w:t>
        </w:r>
        <w:r>
          <w:rPr>
            <w:rStyle w:val="a3"/>
          </w:rPr>
          <w:t>ru</w:t>
        </w:r>
        <w:r w:rsidRPr="002C1BFC">
          <w:rPr>
            <w:rStyle w:val="a3"/>
            <w:lang w:val="ru-RU"/>
          </w:rPr>
          <w:t>/</w:t>
        </w:r>
        <w:r>
          <w:rPr>
            <w:rStyle w:val="a3"/>
          </w:rPr>
          <w:t>publication</w:t>
        </w:r>
        <w:r w:rsidRPr="002C1BFC">
          <w:rPr>
            <w:rStyle w:val="a3"/>
            <w:lang w:val="ru-RU"/>
          </w:rPr>
          <w:t>/</w:t>
        </w:r>
        <w:r>
          <w:rPr>
            <w:rStyle w:val="a3"/>
          </w:rPr>
          <w:t>S</w:t>
        </w:r>
        <w:r w:rsidRPr="002C1BFC">
          <w:rPr>
            <w:rStyle w:val="a3"/>
            <w:lang w:val="ru-RU"/>
          </w:rPr>
          <w:t>5/</w:t>
        </w:r>
      </w:hyperlink>
    </w:p>
    <w:p w:rsidR="005C6F41" w:rsidRPr="002C1BFC" w:rsidRDefault="00932192">
      <w:pPr>
        <w:pStyle w:val="70"/>
        <w:framePr w:w="10018" w:h="13599" w:hRule="exact" w:wrap="around" w:vAnchor="page" w:hAnchor="page" w:x="958" w:y="1346"/>
        <w:shd w:val="clear" w:color="auto" w:fill="auto"/>
        <w:spacing w:after="240"/>
        <w:ind w:left="40" w:right="60" w:firstLine="580"/>
        <w:rPr>
          <w:lang w:val="ru-RU"/>
        </w:rPr>
      </w:pPr>
      <w:r>
        <w:t>S</w:t>
      </w:r>
      <w:r w:rsidRPr="002C1BFC">
        <w:rPr>
          <w:lang w:val="ru-RU"/>
        </w:rPr>
        <w:t xml:space="preserve">. </w:t>
      </w:r>
      <w:r>
        <w:rPr>
          <w:lang w:val="ru-RU" w:eastAsia="ru-RU" w:bidi="ru-RU"/>
        </w:rPr>
        <w:t xml:space="preserve">Зуев </w:t>
      </w:r>
      <w:r>
        <w:rPr>
          <w:lang w:val="uk-UA" w:eastAsia="uk-UA" w:bidi="uk-UA"/>
        </w:rPr>
        <w:t xml:space="preserve">В.Н, </w:t>
      </w:r>
      <w:r>
        <w:rPr>
          <w:lang w:val="ru-RU" w:eastAsia="ru-RU" w:bidi="ru-RU"/>
        </w:rPr>
        <w:t xml:space="preserve">Островская </w:t>
      </w:r>
      <w:r>
        <w:rPr>
          <w:lang w:val="uk-UA" w:eastAsia="uk-UA" w:bidi="uk-UA"/>
        </w:rPr>
        <w:t xml:space="preserve">Е.Я., </w:t>
      </w:r>
      <w:r>
        <w:rPr>
          <w:lang w:val="ru-RU" w:eastAsia="ru-RU" w:bidi="ru-RU"/>
        </w:rPr>
        <w:t>Дунаева М.С. Включение национальных экономик в глобальную цепочку стоимости: изменнная парадигма организации внешнеэкономических связей/В.Н.Зуев, ЕЯ.Островская, М.С Дунаева //С</w:t>
      </w:r>
      <w:r>
        <w:rPr>
          <w:lang w:val="ru-RU" w:eastAsia="ru-RU" w:bidi="ru-RU"/>
        </w:rPr>
        <w:t>овременная конкуренция. - 2014. - № 2. - 77- О4.</w:t>
      </w:r>
    </w:p>
    <w:p w:rsidR="005C6F41" w:rsidRDefault="00932192">
      <w:pPr>
        <w:pStyle w:val="80"/>
        <w:framePr w:w="10018" w:h="13599" w:hRule="exact" w:wrap="around" w:vAnchor="page" w:hAnchor="page" w:x="958" w:y="1346"/>
        <w:shd w:val="clear" w:color="auto" w:fill="auto"/>
        <w:spacing w:before="0"/>
        <w:ind w:left="20"/>
      </w:pPr>
      <w:bookmarkStart w:id="3" w:name="bookmark3"/>
      <w:r>
        <w:t>References</w:t>
      </w:r>
      <w:bookmarkEnd w:id="3"/>
    </w:p>
    <w:p w:rsidR="005C6F41" w:rsidRDefault="00932192">
      <w:pPr>
        <w:pStyle w:val="70"/>
        <w:framePr w:w="10018" w:h="13599" w:hRule="exact" w:wrap="around" w:vAnchor="page" w:hAnchor="page" w:x="958" w:y="1346"/>
        <w:numPr>
          <w:ilvl w:val="0"/>
          <w:numId w:val="3"/>
        </w:numPr>
        <w:shd w:val="clear" w:color="auto" w:fill="auto"/>
        <w:ind w:left="40" w:right="60" w:firstLine="580"/>
      </w:pPr>
      <w:r w:rsidRPr="002C1BFC">
        <w:rPr>
          <w:lang w:eastAsia="ru-RU" w:bidi="ru-RU"/>
        </w:rPr>
        <w:t xml:space="preserve"> </w:t>
      </w:r>
      <w:r>
        <w:t xml:space="preserve">Hlimonenko B. Infographics: factors of competitiveness Ukraine </w:t>
      </w:r>
      <w:r>
        <w:rPr>
          <w:lang w:val="uk-UA" w:eastAsia="uk-UA" w:bidi="uk-UA"/>
        </w:rPr>
        <w:t xml:space="preserve">/ </w:t>
      </w:r>
      <w:r>
        <w:t xml:space="preserve">B.Hlimonenko </w:t>
      </w:r>
      <w:r>
        <w:rPr>
          <w:lang w:val="uk-UA" w:eastAsia="uk-UA" w:bidi="uk-UA"/>
        </w:rPr>
        <w:t xml:space="preserve">// </w:t>
      </w:r>
      <w:r>
        <w:t xml:space="preserve">Forbes. - 2014 - 10 September - [electronic resource] - Access: </w:t>
      </w:r>
      <w:hyperlink r:id="rId15" w:history="1">
        <w:r>
          <w:rPr>
            <w:rStyle w:val="a3"/>
          </w:rPr>
          <w:t>http://forbes.ua/ua/nation/137S600-infografika-</w:t>
        </w:r>
      </w:hyperlink>
      <w:r>
        <w:t xml:space="preserve"> faktori-konkurentospromozhnosti-ukrayini.</w:t>
      </w:r>
    </w:p>
    <w:p w:rsidR="005C6F41" w:rsidRDefault="00932192">
      <w:pPr>
        <w:pStyle w:val="70"/>
        <w:framePr w:w="10018" w:h="13599" w:hRule="exact" w:wrap="around" w:vAnchor="page" w:hAnchor="page" w:x="958" w:y="1346"/>
        <w:numPr>
          <w:ilvl w:val="0"/>
          <w:numId w:val="3"/>
        </w:numPr>
        <w:shd w:val="clear" w:color="auto" w:fill="auto"/>
        <w:ind w:left="40" w:right="60" w:firstLine="580"/>
      </w:pPr>
      <w:r>
        <w:t xml:space="preserve"> Assessment of expansion and replacement markets for the products of the real sector of Ukraine: monograph </w:t>
      </w:r>
      <w:r>
        <w:rPr>
          <w:lang w:val="uk-UA" w:eastAsia="uk-UA" w:bidi="uk-UA"/>
        </w:rPr>
        <w:t>/</w:t>
      </w:r>
      <w:r>
        <w:t>Ed. Doc</w:t>
      </w:r>
      <w:r>
        <w:t>tor. Econ. Science professor. M. O.Kyzyma, PhD. Sc. Science professor. I. Matushenko. - H: D ”INZHEK”, 2014. - 2S0p.</w:t>
      </w:r>
    </w:p>
    <w:p w:rsidR="005C6F41" w:rsidRDefault="00932192">
      <w:pPr>
        <w:pStyle w:val="70"/>
        <w:framePr w:w="10018" w:h="13599" w:hRule="exact" w:wrap="around" w:vAnchor="page" w:hAnchor="page" w:x="958" w:y="1346"/>
        <w:numPr>
          <w:ilvl w:val="0"/>
          <w:numId w:val="3"/>
        </w:numPr>
        <w:shd w:val="clear" w:color="auto" w:fill="auto"/>
        <w:ind w:left="40" w:right="60" w:firstLine="580"/>
      </w:pPr>
      <w:r>
        <w:t xml:space="preserve"> Hrazhevskaya N.I. Obecspechenye competitiveness in the global economy natsyonalnoy postyndustryalnom measurement </w:t>
      </w:r>
      <w:r>
        <w:rPr>
          <w:lang w:val="uk-UA" w:eastAsia="uk-UA" w:bidi="uk-UA"/>
        </w:rPr>
        <w:t>/</w:t>
      </w:r>
      <w:r>
        <w:t xml:space="preserve">N.I.Hrazhevska </w:t>
      </w:r>
      <w:r>
        <w:rPr>
          <w:lang w:val="uk-UA" w:eastAsia="uk-UA" w:bidi="uk-UA"/>
        </w:rPr>
        <w:t>//</w:t>
      </w:r>
      <w:r>
        <w:t>Economy</w:t>
      </w:r>
      <w:r>
        <w:t xml:space="preserve"> of Ukraine. - 200S. - № 0. - P. 54-63.</w:t>
      </w:r>
    </w:p>
    <w:p w:rsidR="005C6F41" w:rsidRDefault="00932192">
      <w:pPr>
        <w:pStyle w:val="70"/>
        <w:framePr w:w="10018" w:h="13599" w:hRule="exact" w:wrap="around" w:vAnchor="page" w:hAnchor="page" w:x="958" w:y="1346"/>
        <w:numPr>
          <w:ilvl w:val="0"/>
          <w:numId w:val="3"/>
        </w:numPr>
        <w:shd w:val="clear" w:color="auto" w:fill="auto"/>
        <w:ind w:left="40" w:right="60" w:firstLine="580"/>
      </w:pPr>
      <w:r>
        <w:t xml:space="preserve"> World Economic Forum. The Global Competitiveness Report 2006-2014. - Access: </w:t>
      </w:r>
      <w:hyperlink r:id="rId16" w:history="1">
        <w:r>
          <w:rPr>
            <w:rStyle w:val="a3"/>
          </w:rPr>
          <w:t>http://www3</w:t>
        </w:r>
      </w:hyperlink>
      <w:r>
        <w:t>. weforum. org/docs/ WEF_ GlobalCompetitivenessReport.</w:t>
      </w:r>
    </w:p>
    <w:p w:rsidR="005C6F41" w:rsidRDefault="00932192">
      <w:pPr>
        <w:pStyle w:val="70"/>
        <w:framePr w:w="10018" w:h="13599" w:hRule="exact" w:wrap="around" w:vAnchor="page" w:hAnchor="page" w:x="958" w:y="1346"/>
        <w:numPr>
          <w:ilvl w:val="0"/>
          <w:numId w:val="3"/>
        </w:numPr>
        <w:shd w:val="clear" w:color="auto" w:fill="auto"/>
        <w:tabs>
          <w:tab w:val="right" w:pos="9968"/>
        </w:tabs>
        <w:ind w:left="40" w:right="60" w:firstLine="580"/>
      </w:pPr>
      <w:r>
        <w:t xml:space="preserve"> Competitiveness Report 2013. Towards the regi</w:t>
      </w:r>
      <w:r>
        <w:t>ons of Ukraine economic growth and prosperity. - [Electronic resource] - Access:</w:t>
      </w:r>
      <w:r>
        <w:tab/>
      </w:r>
      <w:hyperlink r:id="rId17" w:history="1">
        <w:r>
          <w:rPr>
            <w:rStyle w:val="a3"/>
          </w:rPr>
          <w:t>http://issuu.com/pylyp/docs/feg</w:t>
        </w:r>
      </w:hyperlink>
      <w:r>
        <w:t xml:space="preserve"> _report_2013_body_ukr_ web.</w:t>
      </w:r>
    </w:p>
    <w:p w:rsidR="005C6F41" w:rsidRDefault="00932192">
      <w:pPr>
        <w:pStyle w:val="70"/>
        <w:framePr w:w="10018" w:h="13599" w:hRule="exact" w:wrap="around" w:vAnchor="page" w:hAnchor="page" w:x="958" w:y="1346"/>
        <w:numPr>
          <w:ilvl w:val="0"/>
          <w:numId w:val="3"/>
        </w:numPr>
        <w:shd w:val="clear" w:color="auto" w:fill="auto"/>
        <w:ind w:left="40" w:right="60" w:firstLine="580"/>
      </w:pPr>
      <w:r>
        <w:t xml:space="preserve"> Competitive Economy of Ukraine: status and prospects increase </w:t>
      </w:r>
      <w:r>
        <w:rPr>
          <w:lang w:val="uk-UA" w:eastAsia="uk-UA" w:bidi="uk-UA"/>
        </w:rPr>
        <w:t xml:space="preserve">/ </w:t>
      </w:r>
      <w:r>
        <w:t xml:space="preserve">ed. </w:t>
      </w:r>
      <w:r>
        <w:t>I. Kryuchkov. - K: Basis, 2007. - 4SS p.</w:t>
      </w:r>
    </w:p>
    <w:p w:rsidR="005C6F41" w:rsidRDefault="00932192">
      <w:pPr>
        <w:pStyle w:val="a7"/>
        <w:framePr w:wrap="around" w:vAnchor="page" w:hAnchor="page" w:x="972" w:y="15824"/>
        <w:shd w:val="clear" w:color="auto" w:fill="auto"/>
        <w:spacing w:line="170" w:lineRule="exact"/>
        <w:ind w:left="20"/>
      </w:pPr>
      <w:r>
        <w:rPr>
          <w:lang w:val="en-US" w:eastAsia="en-US" w:bidi="en-US"/>
        </w:rPr>
        <w:t>30</w:t>
      </w:r>
    </w:p>
    <w:p w:rsidR="005C6F41" w:rsidRDefault="005C6F41">
      <w:pPr>
        <w:rPr>
          <w:sz w:val="2"/>
          <w:szCs w:val="2"/>
        </w:rPr>
        <w:sectPr w:rsidR="005C6F41">
          <w:pgSz w:w="11909" w:h="16838"/>
          <w:pgMar w:top="0" w:right="0" w:bottom="0" w:left="0" w:header="0" w:footer="3" w:gutter="0"/>
          <w:cols w:space="720"/>
          <w:noEndnote/>
          <w:docGrid w:linePitch="360"/>
        </w:sectPr>
      </w:pPr>
    </w:p>
    <w:p w:rsidR="005C6F41" w:rsidRDefault="00932192">
      <w:pPr>
        <w:pStyle w:val="70"/>
        <w:framePr w:w="9941" w:h="1709" w:hRule="exact" w:wrap="around" w:vAnchor="page" w:hAnchor="page" w:x="996" w:y="1255"/>
        <w:numPr>
          <w:ilvl w:val="0"/>
          <w:numId w:val="3"/>
        </w:numPr>
        <w:shd w:val="clear" w:color="auto" w:fill="auto"/>
        <w:ind w:left="20" w:right="20" w:firstLine="580"/>
      </w:pPr>
      <w:r>
        <w:lastRenderedPageBreak/>
        <w:t xml:space="preserve"> Kryuchkov I. V. Concept of State programs to improve the competitiveness of the national economy in 2007-2015 [electronic resource] / I.V. Kryuchkov // Access: </w:t>
      </w:r>
      <w:hyperlink r:id="rId18" w:history="1">
        <w:r>
          <w:rPr>
            <w:rStyle w:val="a3"/>
          </w:rPr>
          <w:t>http://iee</w:t>
        </w:r>
      </w:hyperlink>
      <w:r>
        <w:t>. org. ua/ru/publication/85/</w:t>
      </w:r>
    </w:p>
    <w:p w:rsidR="005C6F41" w:rsidRDefault="00932192">
      <w:pPr>
        <w:pStyle w:val="70"/>
        <w:framePr w:w="9941" w:h="1709" w:hRule="exact" w:wrap="around" w:vAnchor="page" w:hAnchor="page" w:x="996" w:y="1255"/>
        <w:numPr>
          <w:ilvl w:val="0"/>
          <w:numId w:val="3"/>
        </w:numPr>
        <w:shd w:val="clear" w:color="auto" w:fill="auto"/>
        <w:ind w:left="20" w:right="20" w:firstLine="580"/>
      </w:pPr>
      <w:r>
        <w:t xml:space="preserve"> Zuevo V.N., Ostrovskaya E.Y., Dunaeva M.S. Enable natsyonalnuh economy in hlobalnuyu tsepochku The cost: yzmennnaya paradigm organization vneshneskonomycheskyh bonds / V.N.Zuev, E.Y.Ostrovskaya, M.S. Dunaeva // Mo</w:t>
      </w:r>
      <w:r>
        <w:t>dern Competition. - 2014. - № 2. - 77-94.</w:t>
      </w:r>
    </w:p>
    <w:p w:rsidR="005C6F41" w:rsidRDefault="00932192">
      <w:pPr>
        <w:pStyle w:val="a7"/>
        <w:framePr w:wrap="around" w:vAnchor="page" w:hAnchor="page" w:x="972" w:y="15776"/>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5C6F41" w:rsidRDefault="00932192">
      <w:pPr>
        <w:pStyle w:val="a7"/>
        <w:framePr w:wrap="around" w:vAnchor="page" w:hAnchor="page" w:x="10697" w:y="15781"/>
        <w:shd w:val="clear" w:color="auto" w:fill="auto"/>
        <w:spacing w:line="170" w:lineRule="exact"/>
        <w:ind w:left="20"/>
      </w:pPr>
      <w:r>
        <w:rPr>
          <w:lang w:val="en-US" w:eastAsia="en-US" w:bidi="en-US"/>
        </w:rPr>
        <w:t>31</w:t>
      </w:r>
    </w:p>
    <w:p w:rsidR="005C6F41" w:rsidRDefault="005C6F41">
      <w:pPr>
        <w:rPr>
          <w:sz w:val="2"/>
          <w:szCs w:val="2"/>
        </w:rPr>
      </w:pPr>
    </w:p>
    <w:sectPr w:rsidR="005C6F41" w:rsidSect="005C6F4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92" w:rsidRDefault="00932192" w:rsidP="005C6F41">
      <w:r>
        <w:separator/>
      </w:r>
    </w:p>
  </w:endnote>
  <w:endnote w:type="continuationSeparator" w:id="1">
    <w:p w:rsidR="00932192" w:rsidRDefault="00932192" w:rsidP="005C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92" w:rsidRDefault="00932192"/>
  </w:footnote>
  <w:footnote w:type="continuationSeparator" w:id="1">
    <w:p w:rsidR="00932192" w:rsidRDefault="009321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AAF"/>
    <w:multiLevelType w:val="multilevel"/>
    <w:tmpl w:val="09BCEC86"/>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E6DCA"/>
    <w:multiLevelType w:val="multilevel"/>
    <w:tmpl w:val="4BD6A434"/>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B58FB"/>
    <w:multiLevelType w:val="multilevel"/>
    <w:tmpl w:val="C0224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C6F41"/>
    <w:rsid w:val="002C1BFC"/>
    <w:rsid w:val="005C6F41"/>
    <w:rsid w:val="009321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7"/>
        <o:r id="V:Rule2" type="connector" idref="#_x0000_s1056"/>
        <o:r id="V:Rule3" type="connector" idref="#_x0000_s1055"/>
        <o:r id="V:Rule4" type="connector" idref="#_x0000_s1054"/>
        <o:r id="V:Rule5" type="connector" idref="#_x0000_s1052"/>
        <o:r id="V:Rule6" type="connector" idref="#_x0000_s1051"/>
        <o:r id="V:Rule7" type="connector" idref="#_x0000_s1050"/>
        <o:r id="V:Rule8" type="connector" idref="#_x0000_s1049"/>
        <o:r id="V:Rule9" type="connector" idref="#_x0000_s1048"/>
        <o:r id="V:Rule10" type="connector" idref="#_x0000_s1047"/>
        <o:r id="V:Rule11" type="connector" idref="#_x0000_s1046"/>
        <o:r id="V:Rule12" type="connector" idref="#_x0000_s1045"/>
        <o:r id="V:Rule13" type="connector" idref="#_x0000_s1044"/>
        <o:r id="V:Rule14" type="connector" idref="#_x0000_s1043"/>
        <o:r id="V:Rule15" type="connector" idref="#_x0000_s1042"/>
        <o:r id="V:Rule16" type="connector" idref="#_x0000_s1041"/>
        <o:r id="V:Rule17" type="connector" idref="#_x0000_s1040"/>
        <o:r id="V:Rule18" type="connector" idref="#_x0000_s1039"/>
        <o:r id="V:Rule19" type="connector" idref="#_x0000_s1038"/>
        <o:r id="V:Rule20" type="connector" idref="#_x0000_s1037"/>
        <o:r id="V:Rule21" type="connector" idref="#_x0000_s1036"/>
        <o:r id="V:Rule22" type="connector" idref="#_x0000_s1035"/>
        <o:r id="V:Rule23" type="connector" idref="#_x0000_s1034"/>
        <o:r id="V:Rule24" type="connector" idref="#_x0000_s1033"/>
        <o:r id="V:Rule25" type="connector" idref="#_x0000_s1032"/>
        <o:r id="V:Rule26" type="connector" idref="#_x0000_s1031"/>
        <o:r id="V:Rule27" type="connector" idref="#_x0000_s1030"/>
        <o:r id="V:Rule28" type="connector" idref="#_x0000_s1029"/>
        <o:r id="V:Rule29" type="connector" idref="#_x0000_s1028"/>
        <o:r id="V:Rule3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F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6F41"/>
    <w:rPr>
      <w:color w:val="0066CC"/>
      <w:u w:val="single"/>
    </w:rPr>
  </w:style>
  <w:style w:type="character" w:customStyle="1" w:styleId="2">
    <w:name w:val="Основний текст (2)_"/>
    <w:basedOn w:val="a0"/>
    <w:link w:val="20"/>
    <w:rsid w:val="005C6F41"/>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5C6F4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Основний текст (2)"/>
    <w:basedOn w:val="2"/>
    <w:rsid w:val="005C6F41"/>
    <w:rPr>
      <w:color w:val="000000"/>
      <w:w w:val="100"/>
      <w:position w:val="0"/>
      <w:u w:val="single"/>
      <w:lang w:val="ru-RU" w:eastAsia="ru-RU" w:bidi="ru-RU"/>
    </w:rPr>
  </w:style>
  <w:style w:type="character" w:customStyle="1" w:styleId="3">
    <w:name w:val="Основний текст (3)_"/>
    <w:basedOn w:val="a0"/>
    <w:link w:val="30"/>
    <w:rsid w:val="005C6F41"/>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22">
    <w:name w:val="Колонтитул (2)_"/>
    <w:basedOn w:val="a0"/>
    <w:link w:val="23"/>
    <w:rsid w:val="005C6F41"/>
    <w:rPr>
      <w:rFonts w:ascii="Times New Roman" w:eastAsia="Times New Roman" w:hAnsi="Times New Roman" w:cs="Times New Roman"/>
      <w:b/>
      <w:bCs/>
      <w:i/>
      <w:iCs/>
      <w:smallCaps w:val="0"/>
      <w:strike w:val="0"/>
      <w:spacing w:val="11"/>
      <w:sz w:val="16"/>
      <w:szCs w:val="16"/>
      <w:u w:val="none"/>
      <w:lang w:val="ru-RU" w:eastAsia="ru-RU" w:bidi="ru-RU"/>
    </w:rPr>
  </w:style>
  <w:style w:type="character" w:customStyle="1" w:styleId="1">
    <w:name w:val="Заголовок №1_"/>
    <w:basedOn w:val="a0"/>
    <w:link w:val="10"/>
    <w:rsid w:val="005C6F41"/>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0pt">
    <w:name w:val="Основний текст + Напівжирний;Інтервал 0 pt"/>
    <w:basedOn w:val="a4"/>
    <w:rsid w:val="005C6F41"/>
    <w:rPr>
      <w:b/>
      <w:bCs/>
      <w:color w:val="000000"/>
      <w:spacing w:val="2"/>
      <w:w w:val="100"/>
      <w:position w:val="0"/>
      <w:lang w:val="uk-UA" w:eastAsia="uk-UA" w:bidi="uk-UA"/>
    </w:rPr>
  </w:style>
  <w:style w:type="character" w:customStyle="1" w:styleId="a6">
    <w:name w:val="Колонтитул_"/>
    <w:basedOn w:val="a0"/>
    <w:link w:val="a7"/>
    <w:rsid w:val="005C6F41"/>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4">
    <w:name w:val="Основний текст (4)_"/>
    <w:basedOn w:val="a0"/>
    <w:link w:val="40"/>
    <w:rsid w:val="005C6F41"/>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a8">
    <w:name w:val="Підпис до зображення_"/>
    <w:basedOn w:val="a0"/>
    <w:link w:val="a9"/>
    <w:rsid w:val="005C6F41"/>
    <w:rPr>
      <w:rFonts w:ascii="Times New Roman" w:eastAsia="Times New Roman" w:hAnsi="Times New Roman" w:cs="Times New Roman"/>
      <w:b/>
      <w:bCs/>
      <w:i w:val="0"/>
      <w:iCs w:val="0"/>
      <w:smallCaps w:val="0"/>
      <w:strike w:val="0"/>
      <w:spacing w:val="2"/>
      <w:sz w:val="21"/>
      <w:szCs w:val="21"/>
      <w:u w:val="none"/>
    </w:rPr>
  </w:style>
  <w:style w:type="character" w:customStyle="1" w:styleId="7pt0pt">
    <w:name w:val="Основний текст + 7 pt;Напівжирний;Інтервал 0 pt"/>
    <w:basedOn w:val="a4"/>
    <w:rsid w:val="005C6F41"/>
    <w:rPr>
      <w:b/>
      <w:bCs/>
      <w:color w:val="000000"/>
      <w:spacing w:val="6"/>
      <w:w w:val="100"/>
      <w:position w:val="0"/>
      <w:sz w:val="14"/>
      <w:szCs w:val="14"/>
      <w:lang w:val="uk-UA" w:eastAsia="uk-UA" w:bidi="uk-UA"/>
    </w:rPr>
  </w:style>
  <w:style w:type="character" w:customStyle="1" w:styleId="5">
    <w:name w:val="Основний текст (5)_"/>
    <w:basedOn w:val="a0"/>
    <w:link w:val="50"/>
    <w:rsid w:val="005C6F41"/>
    <w:rPr>
      <w:rFonts w:ascii="Times New Roman" w:eastAsia="Times New Roman" w:hAnsi="Times New Roman" w:cs="Times New Roman"/>
      <w:b/>
      <w:bCs/>
      <w:i w:val="0"/>
      <w:iCs w:val="0"/>
      <w:smallCaps w:val="0"/>
      <w:strike w:val="0"/>
      <w:spacing w:val="6"/>
      <w:sz w:val="14"/>
      <w:szCs w:val="14"/>
      <w:u w:val="none"/>
    </w:rPr>
  </w:style>
  <w:style w:type="character" w:customStyle="1" w:styleId="24">
    <w:name w:val="Підпис до зображення (2)_"/>
    <w:basedOn w:val="a0"/>
    <w:link w:val="25"/>
    <w:rsid w:val="005C6F41"/>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0pt">
    <w:name w:val="Підпис до зображення (2) + Інтервал 0 pt"/>
    <w:basedOn w:val="24"/>
    <w:rsid w:val="005C6F41"/>
    <w:rPr>
      <w:color w:val="000000"/>
      <w:spacing w:val="0"/>
      <w:w w:val="100"/>
      <w:position w:val="0"/>
    </w:rPr>
  </w:style>
  <w:style w:type="character" w:customStyle="1" w:styleId="6">
    <w:name w:val="Основний текст (6)_"/>
    <w:basedOn w:val="a0"/>
    <w:link w:val="60"/>
    <w:rsid w:val="005C6F41"/>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sid w:val="005C6F41"/>
    <w:rPr>
      <w:rFonts w:ascii="Times New Roman" w:eastAsia="Times New Roman" w:hAnsi="Times New Roman" w:cs="Times New Roman"/>
      <w:b w:val="0"/>
      <w:bCs w:val="0"/>
      <w:i/>
      <w:iCs/>
      <w:smallCaps w:val="0"/>
      <w:strike w:val="0"/>
      <w:spacing w:val="-4"/>
      <w:sz w:val="22"/>
      <w:szCs w:val="22"/>
      <w:u w:val="none"/>
      <w:lang w:val="en-US" w:eastAsia="en-US" w:bidi="en-US"/>
    </w:rPr>
  </w:style>
  <w:style w:type="character" w:customStyle="1" w:styleId="8">
    <w:name w:val="Основний текст (8)_"/>
    <w:basedOn w:val="a0"/>
    <w:link w:val="80"/>
    <w:rsid w:val="005C6F41"/>
    <w:rPr>
      <w:rFonts w:ascii="David" w:eastAsia="David" w:hAnsi="David" w:cs="David"/>
      <w:b w:val="0"/>
      <w:bCs w:val="0"/>
      <w:i/>
      <w:iCs/>
      <w:smallCaps w:val="0"/>
      <w:strike w:val="0"/>
      <w:spacing w:val="-15"/>
      <w:u w:val="none"/>
      <w:lang w:val="en-US" w:eastAsia="en-US" w:bidi="en-US"/>
    </w:rPr>
  </w:style>
  <w:style w:type="paragraph" w:customStyle="1" w:styleId="20">
    <w:name w:val="Основний текст (2)"/>
    <w:basedOn w:val="a"/>
    <w:link w:val="2"/>
    <w:rsid w:val="005C6F41"/>
    <w:pPr>
      <w:shd w:val="clear" w:color="auto" w:fill="FFFFFF"/>
      <w:spacing w:after="3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5C6F41"/>
    <w:pPr>
      <w:shd w:val="clear" w:color="auto" w:fill="FFFFFF"/>
      <w:spacing w:before="60" w:after="18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5C6F41"/>
    <w:pPr>
      <w:shd w:val="clear" w:color="auto" w:fill="FFFFFF"/>
      <w:spacing w:before="180" w:line="226" w:lineRule="exact"/>
      <w:jc w:val="center"/>
    </w:pPr>
    <w:rPr>
      <w:rFonts w:ascii="Times New Roman" w:eastAsia="Times New Roman" w:hAnsi="Times New Roman" w:cs="Times New Roman"/>
      <w:i/>
      <w:iCs/>
      <w:spacing w:val="1"/>
      <w:sz w:val="18"/>
      <w:szCs w:val="18"/>
      <w:lang w:val="ru-RU" w:eastAsia="ru-RU" w:bidi="ru-RU"/>
    </w:rPr>
  </w:style>
  <w:style w:type="paragraph" w:customStyle="1" w:styleId="23">
    <w:name w:val="Колонтитул (2)"/>
    <w:basedOn w:val="a"/>
    <w:link w:val="22"/>
    <w:rsid w:val="005C6F41"/>
    <w:pPr>
      <w:shd w:val="clear" w:color="auto" w:fill="FFFFFF"/>
      <w:spacing w:line="0" w:lineRule="atLeast"/>
    </w:pPr>
    <w:rPr>
      <w:rFonts w:ascii="Times New Roman" w:eastAsia="Times New Roman" w:hAnsi="Times New Roman" w:cs="Times New Roman"/>
      <w:b/>
      <w:bCs/>
      <w:i/>
      <w:iCs/>
      <w:spacing w:val="11"/>
      <w:sz w:val="16"/>
      <w:szCs w:val="16"/>
      <w:lang w:val="ru-RU" w:eastAsia="ru-RU" w:bidi="ru-RU"/>
    </w:rPr>
  </w:style>
  <w:style w:type="paragraph" w:customStyle="1" w:styleId="10">
    <w:name w:val="Заголовок №1"/>
    <w:basedOn w:val="a"/>
    <w:link w:val="1"/>
    <w:rsid w:val="005C6F41"/>
    <w:pPr>
      <w:shd w:val="clear" w:color="auto" w:fill="FFFFFF"/>
      <w:spacing w:before="540" w:after="60" w:line="0" w:lineRule="atLeast"/>
      <w:jc w:val="center"/>
      <w:outlineLvl w:val="0"/>
    </w:pPr>
    <w:rPr>
      <w:rFonts w:ascii="Times New Roman" w:eastAsia="Times New Roman" w:hAnsi="Times New Roman" w:cs="Times New Roman"/>
      <w:b/>
      <w:bCs/>
      <w:spacing w:val="2"/>
      <w:sz w:val="21"/>
      <w:szCs w:val="21"/>
      <w:lang w:val="en-US" w:eastAsia="en-US" w:bidi="en-US"/>
    </w:rPr>
  </w:style>
  <w:style w:type="paragraph" w:customStyle="1" w:styleId="a7">
    <w:name w:val="Колонтитул"/>
    <w:basedOn w:val="a"/>
    <w:link w:val="a6"/>
    <w:rsid w:val="005C6F41"/>
    <w:pPr>
      <w:shd w:val="clear" w:color="auto" w:fill="FFFFFF"/>
      <w:spacing w:line="0" w:lineRule="atLeast"/>
    </w:pPr>
    <w:rPr>
      <w:rFonts w:ascii="Times New Roman" w:eastAsia="Times New Roman" w:hAnsi="Times New Roman" w:cs="Times New Roman"/>
      <w:spacing w:val="4"/>
      <w:sz w:val="17"/>
      <w:szCs w:val="17"/>
    </w:rPr>
  </w:style>
  <w:style w:type="paragraph" w:customStyle="1" w:styleId="40">
    <w:name w:val="Основний текст (4)"/>
    <w:basedOn w:val="a"/>
    <w:link w:val="4"/>
    <w:rsid w:val="005C6F41"/>
    <w:pPr>
      <w:shd w:val="clear" w:color="auto" w:fill="FFFFFF"/>
      <w:spacing w:line="278" w:lineRule="exact"/>
    </w:pPr>
    <w:rPr>
      <w:rFonts w:ascii="Times New Roman" w:eastAsia="Times New Roman" w:hAnsi="Times New Roman" w:cs="Times New Roman"/>
      <w:spacing w:val="3"/>
      <w:sz w:val="13"/>
      <w:szCs w:val="13"/>
    </w:rPr>
  </w:style>
  <w:style w:type="paragraph" w:customStyle="1" w:styleId="a9">
    <w:name w:val="Підпис до зображення"/>
    <w:basedOn w:val="a"/>
    <w:link w:val="a8"/>
    <w:rsid w:val="005C6F41"/>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5C6F41"/>
    <w:pPr>
      <w:shd w:val="clear" w:color="auto" w:fill="FFFFFF"/>
      <w:spacing w:line="0" w:lineRule="atLeast"/>
    </w:pPr>
    <w:rPr>
      <w:rFonts w:ascii="Times New Roman" w:eastAsia="Times New Roman" w:hAnsi="Times New Roman" w:cs="Times New Roman"/>
      <w:b/>
      <w:bCs/>
      <w:spacing w:val="6"/>
      <w:sz w:val="14"/>
      <w:szCs w:val="14"/>
    </w:rPr>
  </w:style>
  <w:style w:type="paragraph" w:customStyle="1" w:styleId="25">
    <w:name w:val="Підпис до зображення (2)"/>
    <w:basedOn w:val="a"/>
    <w:link w:val="24"/>
    <w:rsid w:val="005C6F41"/>
    <w:pPr>
      <w:shd w:val="clear" w:color="auto" w:fill="FFFFFF"/>
      <w:spacing w:line="0" w:lineRule="atLeast"/>
      <w:jc w:val="both"/>
    </w:pPr>
    <w:rPr>
      <w:rFonts w:ascii="Times New Roman" w:eastAsia="Times New Roman" w:hAnsi="Times New Roman" w:cs="Times New Roman"/>
      <w:spacing w:val="4"/>
      <w:sz w:val="17"/>
      <w:szCs w:val="17"/>
    </w:rPr>
  </w:style>
  <w:style w:type="paragraph" w:customStyle="1" w:styleId="60">
    <w:name w:val="Основний текст (6)"/>
    <w:basedOn w:val="a"/>
    <w:link w:val="6"/>
    <w:rsid w:val="005C6F41"/>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70">
    <w:name w:val="Основний текст (7)"/>
    <w:basedOn w:val="a"/>
    <w:link w:val="7"/>
    <w:rsid w:val="005C6F41"/>
    <w:pPr>
      <w:shd w:val="clear" w:color="auto" w:fill="FFFFFF"/>
      <w:spacing w:line="274" w:lineRule="exact"/>
      <w:jc w:val="both"/>
    </w:pPr>
    <w:rPr>
      <w:rFonts w:ascii="Times New Roman" w:eastAsia="Times New Roman" w:hAnsi="Times New Roman" w:cs="Times New Roman"/>
      <w:i/>
      <w:iCs/>
      <w:spacing w:val="-4"/>
      <w:sz w:val="22"/>
      <w:szCs w:val="22"/>
      <w:lang w:val="en-US" w:eastAsia="en-US" w:bidi="en-US"/>
    </w:rPr>
  </w:style>
  <w:style w:type="paragraph" w:customStyle="1" w:styleId="80">
    <w:name w:val="Основний текст (8)"/>
    <w:basedOn w:val="a"/>
    <w:link w:val="8"/>
    <w:rsid w:val="005C6F41"/>
    <w:pPr>
      <w:shd w:val="clear" w:color="auto" w:fill="FFFFFF"/>
      <w:spacing w:before="240" w:line="274" w:lineRule="exact"/>
      <w:jc w:val="center"/>
    </w:pPr>
    <w:rPr>
      <w:rFonts w:ascii="David" w:eastAsia="David" w:hAnsi="David" w:cs="David"/>
      <w:i/>
      <w:iCs/>
      <w:spacing w:val="-15"/>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png" TargetMode="External"/><Relationship Id="rId13" Type="http://schemas.openxmlformats.org/officeDocument/2006/relationships/hyperlink" Target="http://issuu.com/pylyp/docs/feg" TargetMode="External"/><Relationship Id="rId18" Type="http://schemas.openxmlformats.org/officeDocument/2006/relationships/hyperlink" Target="http://ie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 TargetMode="External"/><Relationship Id="rId17" Type="http://schemas.openxmlformats.org/officeDocument/2006/relationships/hyperlink" Target="http://issuu.com/pylyp/docs/feg" TargetMode="External"/><Relationship Id="rId2" Type="http://schemas.openxmlformats.org/officeDocument/2006/relationships/styles" Target="styles.xml"/><Relationship Id="rId16" Type="http://schemas.openxmlformats.org/officeDocument/2006/relationships/hyperlink" Target="http://www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bes" TargetMode="External"/><Relationship Id="rId5" Type="http://schemas.openxmlformats.org/officeDocument/2006/relationships/footnotes" Target="footnotes.xml"/><Relationship Id="rId15" Type="http://schemas.openxmlformats.org/officeDocument/2006/relationships/hyperlink" Target="http://forbes.ua/ua/nation/137S600-infografika-" TargetMode="External"/><Relationship Id="rId10" Type="http://schemas.openxmlformats.org/officeDocument/2006/relationships/image" Target="../AppData/Local/Temp/FineReader11.00/media/image2.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ee.org.ua/ru/publication/S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20934</Words>
  <Characters>11933</Characters>
  <Application>Microsoft Office Word</Application>
  <DocSecurity>0</DocSecurity>
  <Lines>99</Lines>
  <Paragraphs>65</Paragraphs>
  <ScaleCrop>false</ScaleCrop>
  <Company>Microsoft</Company>
  <LinksUpToDate>false</LinksUpToDate>
  <CharactersWithSpaces>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2017-09-11T08:12:00Z</dcterms:created>
  <dcterms:modified xsi:type="dcterms:W3CDTF">2017-09-11T08:13:00Z</dcterms:modified>
</cp:coreProperties>
</file>